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599E" w14:textId="77777777" w:rsidR="00EB6D53" w:rsidRDefault="00EB6D53" w:rsidP="009771BF">
      <w:pPr>
        <w:spacing w:after="120"/>
        <w:jc w:val="center"/>
        <w:rPr>
          <w:rFonts w:eastAsia="Batang"/>
          <w:b/>
          <w:bCs/>
        </w:rPr>
      </w:pPr>
    </w:p>
    <w:p w14:paraId="67A9AE09" w14:textId="3992C0C2" w:rsidR="00D1302F" w:rsidRPr="009771BF" w:rsidRDefault="00D1302F" w:rsidP="009771BF">
      <w:pPr>
        <w:spacing w:after="120"/>
        <w:jc w:val="center"/>
        <w:rPr>
          <w:rFonts w:eastAsia="Batang"/>
        </w:rPr>
      </w:pPr>
      <w:r w:rsidRPr="009771BF">
        <w:rPr>
          <w:rFonts w:eastAsia="Batang"/>
          <w:b/>
          <w:bCs/>
        </w:rPr>
        <w:t xml:space="preserve">FREQUENTLY ASKED QUESTIONS: </w:t>
      </w:r>
      <w:r w:rsidR="00EB6D53">
        <w:rPr>
          <w:rFonts w:eastAsia="Batang"/>
          <w:b/>
          <w:bCs/>
        </w:rPr>
        <w:t>ACCREDITATION</w:t>
      </w:r>
      <w:r w:rsidRPr="009771BF">
        <w:rPr>
          <w:rFonts w:eastAsia="Batang"/>
          <w:b/>
          <w:bCs/>
        </w:rPr>
        <w:t xml:space="preserve"> OF INDEPENDENT SCHOOLS</w:t>
      </w:r>
    </w:p>
    <w:p w14:paraId="749530FC" w14:textId="4DF9A9B1" w:rsidR="000A7023" w:rsidRPr="00201889" w:rsidRDefault="00D1302F" w:rsidP="00201889">
      <w:pPr>
        <w:pStyle w:val="BodyText"/>
        <w:spacing w:line="276" w:lineRule="auto"/>
        <w:rPr>
          <w:rFonts w:ascii="Century Gothic" w:hAnsi="Century Gothic"/>
          <w:sz w:val="20"/>
          <w:szCs w:val="20"/>
        </w:rPr>
      </w:pPr>
      <w:r w:rsidRPr="00201889">
        <w:rPr>
          <w:rFonts w:ascii="Century Gothic" w:hAnsi="Century Gothic"/>
          <w:sz w:val="20"/>
          <w:szCs w:val="20"/>
        </w:rPr>
        <w:t xml:space="preserve">This document is intended to contribute to a better understanding of </w:t>
      </w:r>
      <w:proofErr w:type="spellStart"/>
      <w:r w:rsidR="0000659E" w:rsidRPr="00201889">
        <w:rPr>
          <w:rFonts w:ascii="Century Gothic" w:hAnsi="Century Gothic"/>
          <w:sz w:val="20"/>
          <w:szCs w:val="20"/>
        </w:rPr>
        <w:t>Umalusi</w:t>
      </w:r>
      <w:r w:rsidR="0000659E">
        <w:rPr>
          <w:rFonts w:ascii="Century Gothic" w:hAnsi="Century Gothic"/>
          <w:sz w:val="20"/>
          <w:szCs w:val="20"/>
        </w:rPr>
        <w:t>'</w:t>
      </w:r>
      <w:r w:rsidR="0000659E" w:rsidRPr="00201889">
        <w:rPr>
          <w:rFonts w:ascii="Century Gothic" w:hAnsi="Century Gothic"/>
          <w:sz w:val="20"/>
          <w:szCs w:val="20"/>
        </w:rPr>
        <w:t>s</w:t>
      </w:r>
      <w:proofErr w:type="spellEnd"/>
      <w:r w:rsidR="0000659E" w:rsidRPr="00201889">
        <w:rPr>
          <w:rFonts w:ascii="Century Gothic" w:hAnsi="Century Gothic"/>
          <w:sz w:val="20"/>
          <w:szCs w:val="20"/>
        </w:rPr>
        <w:t xml:space="preserve"> </w:t>
      </w:r>
      <w:r w:rsidRPr="00201889">
        <w:rPr>
          <w:rFonts w:ascii="Century Gothic" w:hAnsi="Century Gothic"/>
          <w:sz w:val="20"/>
          <w:szCs w:val="20"/>
        </w:rPr>
        <w:t>quality assurance mandate, scope, and initiatives, as they apply to independent schools</w:t>
      </w:r>
      <w:r w:rsidR="00F25084">
        <w:rPr>
          <w:rFonts w:ascii="Century Gothic" w:hAnsi="Century Gothic"/>
          <w:sz w:val="20"/>
          <w:szCs w:val="20"/>
        </w:rPr>
        <w:t>.</w:t>
      </w:r>
    </w:p>
    <w:p w14:paraId="1C80A287" w14:textId="77777777" w:rsidR="00201889" w:rsidRPr="009771BF" w:rsidRDefault="00201889" w:rsidP="00201889">
      <w:pPr>
        <w:pStyle w:val="BodyText"/>
        <w:spacing w:line="276" w:lineRule="auto"/>
        <w:rPr>
          <w:sz w:val="20"/>
          <w:szCs w:val="20"/>
        </w:rPr>
      </w:pPr>
    </w:p>
    <w:p w14:paraId="1A853A7F" w14:textId="4F848C21" w:rsidR="00643872" w:rsidRPr="009771BF" w:rsidRDefault="00D1302F" w:rsidP="009771BF">
      <w:pPr>
        <w:pStyle w:val="Heading1"/>
        <w:spacing w:after="120"/>
      </w:pPr>
      <w:r w:rsidRPr="009771BF">
        <w:t>1. Quality assurance mandate and scope</w:t>
      </w:r>
    </w:p>
    <w:tbl>
      <w:tblPr>
        <w:tblStyle w:val="TableGrid"/>
        <w:tblW w:w="9157" w:type="dxa"/>
        <w:tblLook w:val="04A0" w:firstRow="1" w:lastRow="0" w:firstColumn="1" w:lastColumn="0" w:noHBand="0" w:noVBand="1"/>
      </w:tblPr>
      <w:tblGrid>
        <w:gridCol w:w="562"/>
        <w:gridCol w:w="8595"/>
      </w:tblGrid>
      <w:tr w:rsidR="007A1C6A" w:rsidRPr="009771BF" w14:paraId="6F714D1B" w14:textId="77777777" w:rsidTr="0B2CD03E">
        <w:trPr>
          <w:trHeight w:val="3922"/>
        </w:trPr>
        <w:tc>
          <w:tcPr>
            <w:tcW w:w="562" w:type="dxa"/>
          </w:tcPr>
          <w:p w14:paraId="4002BA45" w14:textId="77777777" w:rsidR="007A1C6A" w:rsidRPr="009771BF" w:rsidRDefault="007A1C6A" w:rsidP="00201889">
            <w:pPr>
              <w:pStyle w:val="ListParagraph"/>
              <w:numPr>
                <w:ilvl w:val="0"/>
                <w:numId w:val="2"/>
              </w:numPr>
              <w:spacing w:after="120" w:line="276" w:lineRule="auto"/>
              <w:ind w:left="357" w:hanging="357"/>
              <w:contextualSpacing w:val="0"/>
              <w:rPr>
                <w:sz w:val="20"/>
                <w:szCs w:val="20"/>
              </w:rPr>
            </w:pPr>
          </w:p>
        </w:tc>
        <w:tc>
          <w:tcPr>
            <w:tcW w:w="8595" w:type="dxa"/>
          </w:tcPr>
          <w:p w14:paraId="60C8CAD1" w14:textId="77777777" w:rsidR="007A1C6A" w:rsidRPr="009771BF" w:rsidRDefault="007A1C6A" w:rsidP="00201889">
            <w:pPr>
              <w:spacing w:after="120" w:line="276" w:lineRule="auto"/>
              <w:rPr>
                <w:b/>
                <w:bCs/>
                <w:sz w:val="20"/>
                <w:szCs w:val="20"/>
              </w:rPr>
            </w:pPr>
            <w:r w:rsidRPr="009771BF">
              <w:rPr>
                <w:b/>
                <w:bCs/>
                <w:sz w:val="20"/>
                <w:szCs w:val="20"/>
              </w:rPr>
              <w:t>Why does an independent school have to be accredited?</w:t>
            </w:r>
          </w:p>
          <w:p w14:paraId="1219A452" w14:textId="77777777" w:rsidR="007A1C6A" w:rsidRPr="009771BF" w:rsidRDefault="007A1C6A" w:rsidP="00201889">
            <w:pPr>
              <w:pStyle w:val="BodyTextIndent"/>
              <w:spacing w:line="276" w:lineRule="auto"/>
              <w:ind w:left="0"/>
              <w:rPr>
                <w:sz w:val="20"/>
                <w:szCs w:val="20"/>
              </w:rPr>
            </w:pPr>
            <w:r w:rsidRPr="009771BF">
              <w:rPr>
                <w:sz w:val="20"/>
                <w:szCs w:val="20"/>
              </w:rPr>
              <w:t>Accreditation is a legal requirement for independent schools in terms of the following legislation:</w:t>
            </w:r>
          </w:p>
          <w:p w14:paraId="7CC1A2F2" w14:textId="4B56A57F" w:rsidR="007A1C6A" w:rsidRPr="009771BF" w:rsidRDefault="007A1C6A" w:rsidP="00201889">
            <w:pPr>
              <w:pStyle w:val="BodyTextIndent"/>
              <w:spacing w:line="276" w:lineRule="auto"/>
              <w:ind w:left="321" w:hanging="321"/>
              <w:rPr>
                <w:sz w:val="20"/>
                <w:szCs w:val="20"/>
              </w:rPr>
            </w:pPr>
            <w:r w:rsidRPr="0B2CD03E">
              <w:rPr>
                <w:sz w:val="20"/>
                <w:szCs w:val="20"/>
              </w:rPr>
              <w:t xml:space="preserve">  -</w:t>
            </w:r>
            <w:r>
              <w:tab/>
            </w:r>
            <w:r w:rsidRPr="0B2CD03E">
              <w:rPr>
                <w:sz w:val="20"/>
                <w:szCs w:val="20"/>
              </w:rPr>
              <w:t xml:space="preserve">General and Further Education and Training Quality Assurance (GENFETQA) Act, </w:t>
            </w:r>
            <w:r w:rsidR="372349DC" w:rsidRPr="0B2CD03E">
              <w:rPr>
                <w:sz w:val="20"/>
                <w:szCs w:val="20"/>
              </w:rPr>
              <w:t xml:space="preserve"> </w:t>
            </w:r>
            <w:r w:rsidRPr="0B2CD03E">
              <w:rPr>
                <w:sz w:val="20"/>
                <w:szCs w:val="20"/>
              </w:rPr>
              <w:t>2001 (as amended)</w:t>
            </w:r>
          </w:p>
          <w:p w14:paraId="2B9510DB" w14:textId="52749128" w:rsidR="007A1C6A" w:rsidRPr="009771BF" w:rsidRDefault="007A1C6A" w:rsidP="00201889">
            <w:pPr>
              <w:pStyle w:val="BodyTextIndent"/>
              <w:spacing w:line="276" w:lineRule="auto"/>
              <w:ind w:left="321" w:hanging="321"/>
              <w:rPr>
                <w:sz w:val="20"/>
                <w:szCs w:val="20"/>
              </w:rPr>
            </w:pPr>
            <w:r w:rsidRPr="0B2CD03E">
              <w:rPr>
                <w:sz w:val="20"/>
                <w:szCs w:val="20"/>
              </w:rPr>
              <w:t xml:space="preserve">  -  </w:t>
            </w:r>
            <w:r>
              <w:tab/>
            </w:r>
            <w:r>
              <w:tab/>
            </w:r>
            <w:r w:rsidRPr="0B2CD03E">
              <w:rPr>
                <w:sz w:val="20"/>
                <w:szCs w:val="20"/>
              </w:rPr>
              <w:t xml:space="preserve">National Qualifications Framework (NQF) Act, 2008 as amended, </w:t>
            </w:r>
          </w:p>
          <w:p w14:paraId="6F01F79B" w14:textId="588F6F7E" w:rsidR="007A1C6A" w:rsidRDefault="007A1C6A" w:rsidP="00BF752B">
            <w:pPr>
              <w:pStyle w:val="BodyTextIndent"/>
              <w:spacing w:after="0" w:line="276" w:lineRule="auto"/>
              <w:ind w:left="321" w:hanging="321"/>
              <w:rPr>
                <w:sz w:val="20"/>
                <w:szCs w:val="20"/>
              </w:rPr>
            </w:pPr>
            <w:r w:rsidRPr="0B2CD03E">
              <w:rPr>
                <w:sz w:val="20"/>
                <w:szCs w:val="20"/>
              </w:rPr>
              <w:t xml:space="preserve"> -</w:t>
            </w:r>
            <w:r w:rsidR="2D293306" w:rsidRPr="0B2CD03E">
              <w:rPr>
                <w:sz w:val="20"/>
                <w:szCs w:val="20"/>
              </w:rPr>
              <w:t xml:space="preserve">  </w:t>
            </w:r>
            <w:r w:rsidRPr="0B2CD03E">
              <w:rPr>
                <w:sz w:val="20"/>
                <w:szCs w:val="20"/>
              </w:rPr>
              <w:t xml:space="preserve">Policy and Criteria for the Quality Assurance, Accreditation and Monitoring of </w:t>
            </w:r>
            <w:r w:rsidR="7F179DD1" w:rsidRPr="0B2CD03E">
              <w:rPr>
                <w:sz w:val="20"/>
                <w:szCs w:val="20"/>
              </w:rPr>
              <w:t xml:space="preserve"> </w:t>
            </w:r>
            <w:r w:rsidRPr="0B2CD03E">
              <w:rPr>
                <w:sz w:val="20"/>
                <w:szCs w:val="20"/>
              </w:rPr>
              <w:t xml:space="preserve">Independent Schools and Private Assessment Bodies as promulgated by the </w:t>
            </w:r>
            <w:r w:rsidR="124A4CF1" w:rsidRPr="0B2CD03E">
              <w:rPr>
                <w:sz w:val="20"/>
                <w:szCs w:val="20"/>
              </w:rPr>
              <w:t xml:space="preserve">     </w:t>
            </w:r>
            <w:r w:rsidR="75328BB4" w:rsidRPr="0B2CD03E">
              <w:rPr>
                <w:sz w:val="20"/>
                <w:szCs w:val="20"/>
              </w:rPr>
              <w:t xml:space="preserve">  </w:t>
            </w:r>
            <w:r w:rsidRPr="0B2CD03E">
              <w:rPr>
                <w:sz w:val="20"/>
                <w:szCs w:val="20"/>
              </w:rPr>
              <w:t xml:space="preserve">Minister of Basic Education on 29 October 2012 (Government Gazette 35830), as </w:t>
            </w:r>
            <w:r w:rsidR="18D92957" w:rsidRPr="0B2CD03E">
              <w:rPr>
                <w:sz w:val="20"/>
                <w:szCs w:val="20"/>
              </w:rPr>
              <w:t xml:space="preserve"> </w:t>
            </w:r>
          </w:p>
          <w:p w14:paraId="327BADB0" w14:textId="283C88DA" w:rsidR="18D92957" w:rsidRDefault="18D92957">
            <w:pPr>
              <w:pStyle w:val="BodyTextIndent"/>
              <w:spacing w:line="276" w:lineRule="auto"/>
              <w:ind w:left="321" w:hanging="321"/>
              <w:rPr>
                <w:sz w:val="20"/>
                <w:szCs w:val="20"/>
              </w:rPr>
            </w:pPr>
            <w:r w:rsidRPr="0B2CD03E">
              <w:rPr>
                <w:sz w:val="20"/>
                <w:szCs w:val="20"/>
              </w:rPr>
              <w:t xml:space="preserve">       </w:t>
            </w:r>
            <w:r w:rsidR="007A1C6A" w:rsidRPr="0B2CD03E">
              <w:rPr>
                <w:sz w:val="20"/>
                <w:szCs w:val="20"/>
              </w:rPr>
              <w:t>amended;</w:t>
            </w:r>
          </w:p>
          <w:p w14:paraId="43B0C48E" w14:textId="11B526AB" w:rsidR="007A1C6A" w:rsidRPr="009771BF" w:rsidRDefault="007A1C6A" w:rsidP="7C35D936">
            <w:pPr>
              <w:pStyle w:val="BodyTextIndent"/>
              <w:spacing w:line="276" w:lineRule="auto"/>
              <w:ind w:left="321" w:hanging="321"/>
              <w:rPr>
                <w:sz w:val="20"/>
                <w:szCs w:val="20"/>
              </w:rPr>
            </w:pPr>
            <w:r w:rsidRPr="0B2CD03E">
              <w:rPr>
                <w:sz w:val="20"/>
                <w:szCs w:val="20"/>
              </w:rPr>
              <w:t xml:space="preserve">  - Regulations regarding the criteria for the Quality Assurance, Accreditation and Monitoring of Independent Schools and Private Assessment Bodies (Government Gazette 41206 of 27 October 2017).</w:t>
            </w:r>
          </w:p>
        </w:tc>
      </w:tr>
      <w:tr w:rsidR="00D1302F" w:rsidRPr="009771BF" w14:paraId="098F761E" w14:textId="77777777" w:rsidTr="0B2CD03E">
        <w:tc>
          <w:tcPr>
            <w:tcW w:w="562" w:type="dxa"/>
          </w:tcPr>
          <w:p w14:paraId="5FE2EF9E"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722E0877" w14:textId="77777777" w:rsidR="00D1302F" w:rsidRPr="009771BF" w:rsidRDefault="00A92D1D" w:rsidP="00CD003A">
            <w:pPr>
              <w:spacing w:after="120" w:line="276" w:lineRule="auto"/>
              <w:rPr>
                <w:b/>
                <w:bCs/>
                <w:sz w:val="20"/>
                <w:szCs w:val="20"/>
              </w:rPr>
            </w:pPr>
            <w:r w:rsidRPr="009771BF">
              <w:rPr>
                <w:b/>
                <w:bCs/>
                <w:sz w:val="20"/>
                <w:szCs w:val="20"/>
              </w:rPr>
              <w:t>What is accreditation?</w:t>
            </w:r>
          </w:p>
          <w:p w14:paraId="21E2F407" w14:textId="2B00ACC6" w:rsidR="00E817CC" w:rsidRPr="009771BF" w:rsidRDefault="00E817CC" w:rsidP="7C35D936">
            <w:pPr>
              <w:pStyle w:val="BodyTextIndent"/>
              <w:spacing w:line="276" w:lineRule="auto"/>
              <w:ind w:left="0"/>
              <w:rPr>
                <w:sz w:val="20"/>
                <w:szCs w:val="20"/>
              </w:rPr>
            </w:pPr>
            <w:r w:rsidRPr="7C35D936">
              <w:rPr>
                <w:sz w:val="20"/>
                <w:szCs w:val="20"/>
              </w:rPr>
              <w:t>Accreditation is the outcome of a quality assurance process of evaluating an independent school to determine whether it has the capacity to offer a qualification or programmes leading to a qualification on the General and Further Education and Training Qualifications Sub-framework.</w:t>
            </w:r>
          </w:p>
          <w:p w14:paraId="200F6481" w14:textId="7DEFD59F" w:rsidR="00A92D1D" w:rsidRPr="009771BF" w:rsidRDefault="00E817CC" w:rsidP="7C35D936">
            <w:pPr>
              <w:pStyle w:val="BodyTextIndent"/>
              <w:spacing w:line="276" w:lineRule="auto"/>
              <w:ind w:left="0"/>
              <w:rPr>
                <w:sz w:val="20"/>
                <w:szCs w:val="20"/>
              </w:rPr>
            </w:pPr>
            <w:r w:rsidRPr="7C35D936">
              <w:rPr>
                <w:sz w:val="20"/>
                <w:szCs w:val="20"/>
              </w:rPr>
              <w:t xml:space="preserve">Accreditation attests to the capacity and the quality of the offering in an independent school </w:t>
            </w:r>
            <w:r w:rsidR="000F4AA6">
              <w:rPr>
                <w:sz w:val="20"/>
                <w:szCs w:val="20"/>
              </w:rPr>
              <w:t>with respect to</w:t>
            </w:r>
            <w:r w:rsidRPr="7C35D936">
              <w:rPr>
                <w:sz w:val="20"/>
                <w:szCs w:val="20"/>
              </w:rPr>
              <w:t xml:space="preserve"> the independent </w:t>
            </w:r>
            <w:r w:rsidR="0000659E" w:rsidRPr="7C35D936">
              <w:rPr>
                <w:sz w:val="20"/>
                <w:szCs w:val="20"/>
              </w:rPr>
              <w:t xml:space="preserve">school's </w:t>
            </w:r>
            <w:r w:rsidRPr="7C35D936">
              <w:rPr>
                <w:sz w:val="20"/>
                <w:szCs w:val="20"/>
              </w:rPr>
              <w:t>implementation of the curriculum in support of the qualification at the required standard.</w:t>
            </w:r>
          </w:p>
        </w:tc>
      </w:tr>
      <w:tr w:rsidR="00D1302F" w:rsidRPr="009771BF" w14:paraId="245EC70E" w14:textId="77777777" w:rsidTr="0B2CD03E">
        <w:tc>
          <w:tcPr>
            <w:tcW w:w="562" w:type="dxa"/>
          </w:tcPr>
          <w:p w14:paraId="5FB31ACA"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14568E8C" w14:textId="77777777" w:rsidR="00FB1D89" w:rsidRPr="009771BF" w:rsidRDefault="00FB1D89" w:rsidP="00CD003A">
            <w:pPr>
              <w:spacing w:after="120" w:line="276" w:lineRule="auto"/>
              <w:rPr>
                <w:b/>
                <w:bCs/>
                <w:sz w:val="20"/>
                <w:szCs w:val="20"/>
              </w:rPr>
            </w:pPr>
            <w:r w:rsidRPr="009771BF">
              <w:rPr>
                <w:b/>
                <w:bCs/>
                <w:sz w:val="20"/>
                <w:szCs w:val="20"/>
              </w:rPr>
              <w:t>What is registration of an independent school?</w:t>
            </w:r>
          </w:p>
          <w:p w14:paraId="75179291" w14:textId="3A81A9AF" w:rsidR="00D1302F" w:rsidRPr="009771BF" w:rsidRDefault="00FB1D89" w:rsidP="7C35D936">
            <w:pPr>
              <w:spacing w:after="120" w:line="276" w:lineRule="auto"/>
              <w:rPr>
                <w:sz w:val="20"/>
                <w:szCs w:val="20"/>
              </w:rPr>
            </w:pPr>
            <w:r w:rsidRPr="7C35D936">
              <w:rPr>
                <w:sz w:val="20"/>
                <w:szCs w:val="20"/>
              </w:rPr>
              <w:t>Registration of an independent school refers to a process that independent schools must undertake with Provincial Education Departments to operate in South Africa in accordance with the requirements of the Constitution of South Africa and the South African Schools Act, No. 84 of 1996</w:t>
            </w:r>
            <w:r w:rsidR="000F4AA6">
              <w:rPr>
                <w:sz w:val="20"/>
                <w:szCs w:val="20"/>
              </w:rPr>
              <w:t>, as amended</w:t>
            </w:r>
            <w:r w:rsidRPr="7C35D936">
              <w:rPr>
                <w:sz w:val="20"/>
                <w:szCs w:val="20"/>
              </w:rPr>
              <w:t xml:space="preserve">. An </w:t>
            </w:r>
            <w:r w:rsidR="00D026EB">
              <w:rPr>
                <w:sz w:val="20"/>
                <w:szCs w:val="20"/>
              </w:rPr>
              <w:t xml:space="preserve">independent school must be registered with the </w:t>
            </w:r>
            <w:r w:rsidR="00B93D5D">
              <w:rPr>
                <w:sz w:val="20"/>
                <w:szCs w:val="20"/>
              </w:rPr>
              <w:t>P</w:t>
            </w:r>
            <w:r w:rsidR="00D026EB">
              <w:rPr>
                <w:sz w:val="20"/>
                <w:szCs w:val="20"/>
              </w:rPr>
              <w:t xml:space="preserve">rovincial </w:t>
            </w:r>
            <w:r w:rsidR="00B93D5D">
              <w:rPr>
                <w:sz w:val="20"/>
                <w:szCs w:val="20"/>
              </w:rPr>
              <w:t>E</w:t>
            </w:r>
            <w:r w:rsidR="00D026EB">
              <w:rPr>
                <w:sz w:val="20"/>
                <w:szCs w:val="20"/>
              </w:rPr>
              <w:t xml:space="preserve">ducation </w:t>
            </w:r>
            <w:r w:rsidR="00B93D5D">
              <w:rPr>
                <w:sz w:val="20"/>
                <w:szCs w:val="20"/>
              </w:rPr>
              <w:t>D</w:t>
            </w:r>
            <w:r w:rsidR="00D026EB">
              <w:rPr>
                <w:sz w:val="20"/>
                <w:szCs w:val="20"/>
              </w:rPr>
              <w:t xml:space="preserve">epartment before seeking accreditation </w:t>
            </w:r>
            <w:r w:rsidR="00D27041">
              <w:rPr>
                <w:sz w:val="20"/>
                <w:szCs w:val="20"/>
              </w:rPr>
              <w:t>with</w:t>
            </w:r>
            <w:r w:rsidRPr="7C35D936">
              <w:rPr>
                <w:sz w:val="20"/>
                <w:szCs w:val="20"/>
              </w:rPr>
              <w:t xml:space="preserve"> Umalusi.</w:t>
            </w:r>
          </w:p>
        </w:tc>
      </w:tr>
      <w:tr w:rsidR="00D1302F" w:rsidRPr="009771BF" w14:paraId="46EEF1E0" w14:textId="77777777" w:rsidTr="0B2CD03E">
        <w:tc>
          <w:tcPr>
            <w:tcW w:w="562" w:type="dxa"/>
          </w:tcPr>
          <w:p w14:paraId="630719A8"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0C1153A7" w14:textId="77777777" w:rsidR="009771BF" w:rsidRPr="009771BF" w:rsidRDefault="009771BF" w:rsidP="00CD003A">
            <w:pPr>
              <w:spacing w:after="120" w:line="276" w:lineRule="auto"/>
              <w:rPr>
                <w:b/>
                <w:bCs/>
                <w:sz w:val="20"/>
                <w:szCs w:val="20"/>
              </w:rPr>
            </w:pPr>
            <w:r w:rsidRPr="009771BF">
              <w:rPr>
                <w:b/>
                <w:bCs/>
                <w:sz w:val="20"/>
                <w:szCs w:val="20"/>
              </w:rPr>
              <w:t>Are all schools expected to apply for accreditation with Umalusi?</w:t>
            </w:r>
          </w:p>
          <w:p w14:paraId="0FC2E066" w14:textId="77777777" w:rsidR="009771BF" w:rsidRPr="009771BF" w:rsidRDefault="009771BF" w:rsidP="7C35D936">
            <w:pPr>
              <w:spacing w:after="120" w:line="276" w:lineRule="auto"/>
              <w:rPr>
                <w:sz w:val="20"/>
                <w:szCs w:val="20"/>
              </w:rPr>
            </w:pPr>
            <w:r w:rsidRPr="7C35D936">
              <w:rPr>
                <w:sz w:val="20"/>
                <w:szCs w:val="20"/>
              </w:rPr>
              <w:t xml:space="preserve">According to the General and Further Education and Training Quality Assurance (GENFETQA) Act, 2001 (as amended), Umalusi is required to quality assure independent schools that are registered in accordance with the South African Schools Act (SASA), 1996, as amended.  </w:t>
            </w:r>
          </w:p>
          <w:p w14:paraId="42275B68" w14:textId="238AE399" w:rsidR="009771BF" w:rsidRPr="009771BF" w:rsidRDefault="009771BF" w:rsidP="7C35D936">
            <w:pPr>
              <w:spacing w:after="120" w:line="276" w:lineRule="auto"/>
              <w:rPr>
                <w:sz w:val="20"/>
                <w:szCs w:val="20"/>
              </w:rPr>
            </w:pPr>
            <w:r w:rsidRPr="7C35D936">
              <w:rPr>
                <w:sz w:val="20"/>
                <w:szCs w:val="20"/>
              </w:rPr>
              <w:lastRenderedPageBreak/>
              <w:t>Furthermore, according to section</w:t>
            </w:r>
            <w:r w:rsidR="004333A8" w:rsidRPr="7C35D936">
              <w:rPr>
                <w:sz w:val="20"/>
                <w:szCs w:val="20"/>
              </w:rPr>
              <w:t>s</w:t>
            </w:r>
            <w:r w:rsidRPr="7C35D936">
              <w:rPr>
                <w:sz w:val="20"/>
                <w:szCs w:val="20"/>
              </w:rPr>
              <w:t xml:space="preserve"> 3(1) and (2) of the National Qualifications Framework (NQF) Act, 2008</w:t>
            </w:r>
            <w:r w:rsidR="004333A8" w:rsidRPr="7C35D936">
              <w:rPr>
                <w:sz w:val="20"/>
                <w:szCs w:val="20"/>
              </w:rPr>
              <w:t>,</w:t>
            </w:r>
            <w:r w:rsidRPr="7C35D936">
              <w:rPr>
                <w:sz w:val="20"/>
                <w:szCs w:val="20"/>
              </w:rPr>
              <w:t xml:space="preserve"> as amended, every qualification or part-qualification offered within the Republic by education institutions must be registered on the NQF in accordance with the NQF Act.  </w:t>
            </w:r>
          </w:p>
          <w:p w14:paraId="1164674C" w14:textId="04155ECE" w:rsidR="009771BF" w:rsidRPr="009771BF" w:rsidRDefault="009771BF" w:rsidP="00CD003A">
            <w:pPr>
              <w:spacing w:after="120" w:line="276" w:lineRule="auto"/>
              <w:rPr>
                <w:sz w:val="20"/>
                <w:szCs w:val="20"/>
              </w:rPr>
            </w:pPr>
            <w:r w:rsidRPr="009771BF">
              <w:rPr>
                <w:sz w:val="20"/>
                <w:szCs w:val="20"/>
              </w:rPr>
              <w:t>Therefore, Umalusi accredits registered independent schools that offer qualifications or programmes leading to qualifications on the General and Further Education and Training Qualifications Sub-framework (GFETQSF). Currently, the only qualification offered by independent schools on the GFETQSF is the National Senior Certificate (NSC)</w:t>
            </w:r>
            <w:r w:rsidR="00A0026F">
              <w:rPr>
                <w:sz w:val="20"/>
                <w:szCs w:val="20"/>
              </w:rPr>
              <w:t>. T</w:t>
            </w:r>
            <w:r w:rsidRPr="009771BF">
              <w:rPr>
                <w:sz w:val="20"/>
                <w:szCs w:val="20"/>
              </w:rPr>
              <w:t xml:space="preserve">he </w:t>
            </w:r>
            <w:r w:rsidR="00785A3B">
              <w:rPr>
                <w:sz w:val="20"/>
                <w:szCs w:val="20"/>
              </w:rPr>
              <w:t>National Curriculum Statement (NCS) is the curriculum leading to that qualification</w:t>
            </w:r>
            <w:r w:rsidRPr="009771BF">
              <w:rPr>
                <w:sz w:val="20"/>
                <w:szCs w:val="20"/>
              </w:rPr>
              <w:t xml:space="preserve">. </w:t>
            </w:r>
          </w:p>
          <w:p w14:paraId="22703D5E" w14:textId="2A4AB2F0" w:rsidR="00D1302F" w:rsidRPr="009771BF" w:rsidRDefault="009771BF" w:rsidP="7C35D936">
            <w:pPr>
              <w:spacing w:after="120" w:line="276" w:lineRule="auto"/>
              <w:rPr>
                <w:sz w:val="20"/>
                <w:szCs w:val="20"/>
              </w:rPr>
            </w:pPr>
            <w:r w:rsidRPr="7C35D936">
              <w:rPr>
                <w:sz w:val="20"/>
                <w:szCs w:val="20"/>
              </w:rPr>
              <w:t>Public schools are not required to apply for accreditation.</w:t>
            </w:r>
          </w:p>
        </w:tc>
      </w:tr>
      <w:tr w:rsidR="00D1302F" w:rsidRPr="009771BF" w14:paraId="3F49D6B3" w14:textId="77777777" w:rsidTr="0B2CD03E">
        <w:tc>
          <w:tcPr>
            <w:tcW w:w="562" w:type="dxa"/>
          </w:tcPr>
          <w:p w14:paraId="57C1F717"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611384E2" w14:textId="77777777" w:rsidR="00ED0FDB" w:rsidRPr="00ED0FDB" w:rsidRDefault="00ED0FDB" w:rsidP="00CD003A">
            <w:pPr>
              <w:spacing w:after="120" w:line="276" w:lineRule="auto"/>
              <w:rPr>
                <w:b/>
                <w:bCs/>
                <w:sz w:val="20"/>
                <w:szCs w:val="20"/>
              </w:rPr>
            </w:pPr>
            <w:r w:rsidRPr="00ED0FDB">
              <w:rPr>
                <w:b/>
                <w:bCs/>
                <w:sz w:val="20"/>
                <w:szCs w:val="20"/>
              </w:rPr>
              <w:t>How do I apply for accreditation?</w:t>
            </w:r>
          </w:p>
          <w:p w14:paraId="47310998" w14:textId="5297C2AC" w:rsidR="00ED0FDB" w:rsidRPr="009771BF" w:rsidRDefault="00ED0FDB" w:rsidP="7C35D936">
            <w:pPr>
              <w:spacing w:after="120" w:line="276" w:lineRule="auto"/>
              <w:rPr>
                <w:sz w:val="20"/>
                <w:szCs w:val="20"/>
              </w:rPr>
            </w:pPr>
            <w:r w:rsidRPr="7C35D936">
              <w:rPr>
                <w:sz w:val="20"/>
                <w:szCs w:val="20"/>
              </w:rPr>
              <w:t xml:space="preserve">Application for accreditation is an online process accessed on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 xml:space="preserve">website:  www.umalusi.org.za. Click on the link </w:t>
            </w:r>
            <w:r w:rsidR="0000659E" w:rsidRPr="7C35D936">
              <w:rPr>
                <w:sz w:val="20"/>
                <w:szCs w:val="20"/>
              </w:rPr>
              <w:t>"</w:t>
            </w:r>
            <w:r w:rsidRPr="7C35D936">
              <w:rPr>
                <w:sz w:val="20"/>
                <w:szCs w:val="20"/>
              </w:rPr>
              <w:t>Apply for Accreditation</w:t>
            </w:r>
            <w:r w:rsidR="0000659E" w:rsidRPr="7C35D936">
              <w:rPr>
                <w:sz w:val="20"/>
                <w:szCs w:val="20"/>
              </w:rPr>
              <w:t>"</w:t>
            </w:r>
            <w:r w:rsidRPr="7C35D936">
              <w:rPr>
                <w:sz w:val="20"/>
                <w:szCs w:val="20"/>
              </w:rPr>
              <w:t xml:space="preserve">. You will then be guided through the online application process. </w:t>
            </w:r>
            <w:r w:rsidR="00FA45D1" w:rsidRPr="7C35D936">
              <w:rPr>
                <w:sz w:val="20"/>
                <w:szCs w:val="20"/>
              </w:rPr>
              <w:t xml:space="preserve"> </w:t>
            </w:r>
            <w:hyperlink r:id="rId11">
              <w:r w:rsidRPr="7C35D936">
                <w:rPr>
                  <w:rStyle w:val="Hyperlink"/>
                  <w:sz w:val="20"/>
                  <w:szCs w:val="20"/>
                </w:rPr>
                <w:t>https://www.umalusi-online.org.za/OA/</w:t>
              </w:r>
            </w:hyperlink>
          </w:p>
        </w:tc>
      </w:tr>
      <w:tr w:rsidR="00D1302F" w:rsidRPr="009771BF" w14:paraId="7C9B3853" w14:textId="77777777" w:rsidTr="0B2CD03E">
        <w:tc>
          <w:tcPr>
            <w:tcW w:w="562" w:type="dxa"/>
          </w:tcPr>
          <w:p w14:paraId="0EBE59A3"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3B4B701A" w14:textId="5648480E" w:rsidR="00932358" w:rsidRPr="00932358" w:rsidRDefault="00932358" w:rsidP="00CD003A">
            <w:pPr>
              <w:spacing w:after="120" w:line="276" w:lineRule="auto"/>
              <w:rPr>
                <w:b/>
                <w:bCs/>
                <w:sz w:val="20"/>
                <w:szCs w:val="20"/>
              </w:rPr>
            </w:pPr>
            <w:r w:rsidRPr="00932358">
              <w:rPr>
                <w:b/>
                <w:bCs/>
                <w:sz w:val="20"/>
                <w:szCs w:val="20"/>
              </w:rPr>
              <w:t>Our school offers a foreign</w:t>
            </w:r>
            <w:r w:rsidR="00E86429">
              <w:rPr>
                <w:b/>
                <w:bCs/>
                <w:sz w:val="20"/>
                <w:szCs w:val="20"/>
              </w:rPr>
              <w:t>/</w:t>
            </w:r>
            <w:r w:rsidRPr="00932358">
              <w:rPr>
                <w:b/>
                <w:bCs/>
                <w:sz w:val="20"/>
                <w:szCs w:val="20"/>
              </w:rPr>
              <w:t>international curriculum. Are we expected to apply for accreditation with Umalusi?</w:t>
            </w:r>
          </w:p>
          <w:p w14:paraId="37817611" w14:textId="017C79F3" w:rsidR="00D1302F" w:rsidRPr="009771BF" w:rsidRDefault="00932358" w:rsidP="7C35D936">
            <w:pPr>
              <w:spacing w:after="120" w:line="276" w:lineRule="auto"/>
              <w:rPr>
                <w:sz w:val="20"/>
                <w:szCs w:val="20"/>
              </w:rPr>
            </w:pPr>
            <w:r w:rsidRPr="7C35D936">
              <w:rPr>
                <w:sz w:val="20"/>
                <w:szCs w:val="20"/>
              </w:rPr>
              <w:t>In terms of section 3 of the National Qualifications Framework Act (NQF)</w:t>
            </w:r>
            <w:r w:rsidR="002C46AC" w:rsidRPr="7C35D936">
              <w:rPr>
                <w:sz w:val="20"/>
                <w:szCs w:val="20"/>
              </w:rPr>
              <w:t>,</w:t>
            </w:r>
            <w:r w:rsidRPr="7C35D936">
              <w:rPr>
                <w:sz w:val="20"/>
                <w:szCs w:val="20"/>
              </w:rPr>
              <w:t xml:space="preserve"> foreign qualifications offered in South Africa are required to be registered on the NQF. Once a qualification is registered on the General and Further Education and Training Qualifications Sub-Framework (GFETQSF)</w:t>
            </w:r>
            <w:r w:rsidR="003D5009" w:rsidRPr="7C35D936">
              <w:rPr>
                <w:sz w:val="20"/>
                <w:szCs w:val="20"/>
              </w:rPr>
              <w:t xml:space="preserve"> of the NQF</w:t>
            </w:r>
            <w:r w:rsidRPr="7C35D936">
              <w:rPr>
                <w:sz w:val="20"/>
                <w:szCs w:val="20"/>
              </w:rPr>
              <w:t xml:space="preserve">, </w:t>
            </w:r>
            <w:r w:rsidR="002C46AC" w:rsidRPr="7C35D936">
              <w:rPr>
                <w:sz w:val="20"/>
                <w:szCs w:val="20"/>
              </w:rPr>
              <w:t>a school must</w:t>
            </w:r>
            <w:r w:rsidRPr="7C35D936">
              <w:rPr>
                <w:sz w:val="20"/>
                <w:szCs w:val="20"/>
              </w:rPr>
              <w:t xml:space="preserve"> apply for accreditation to offer that qualification.</w:t>
            </w:r>
          </w:p>
        </w:tc>
      </w:tr>
      <w:tr w:rsidR="00D1302F" w:rsidRPr="009771BF" w14:paraId="4F298FCA" w14:textId="77777777" w:rsidTr="0B2CD03E">
        <w:tc>
          <w:tcPr>
            <w:tcW w:w="562" w:type="dxa"/>
          </w:tcPr>
          <w:p w14:paraId="69CCB34C"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71DF5814" w14:textId="7161C009" w:rsidR="00834AC2" w:rsidRPr="00834AC2" w:rsidRDefault="00834AC2" w:rsidP="7C35D936">
            <w:pPr>
              <w:spacing w:after="120" w:line="276" w:lineRule="auto"/>
              <w:rPr>
                <w:b/>
                <w:bCs/>
                <w:sz w:val="20"/>
                <w:szCs w:val="20"/>
              </w:rPr>
            </w:pPr>
            <w:r w:rsidRPr="7C35D936">
              <w:rPr>
                <w:b/>
                <w:bCs/>
                <w:sz w:val="20"/>
                <w:szCs w:val="20"/>
              </w:rPr>
              <w:t xml:space="preserve">What is </w:t>
            </w:r>
            <w:proofErr w:type="spellStart"/>
            <w:r w:rsidR="0000659E" w:rsidRPr="7C35D936">
              <w:rPr>
                <w:b/>
                <w:bCs/>
                <w:sz w:val="20"/>
                <w:szCs w:val="20"/>
              </w:rPr>
              <w:t>Umalusi's</w:t>
            </w:r>
            <w:proofErr w:type="spellEnd"/>
            <w:r w:rsidR="0000659E" w:rsidRPr="7C35D936">
              <w:rPr>
                <w:b/>
                <w:bCs/>
                <w:sz w:val="20"/>
                <w:szCs w:val="20"/>
              </w:rPr>
              <w:t xml:space="preserve"> </w:t>
            </w:r>
            <w:r w:rsidRPr="7C35D936">
              <w:rPr>
                <w:b/>
                <w:bCs/>
                <w:sz w:val="20"/>
                <w:szCs w:val="20"/>
              </w:rPr>
              <w:t>quality assurance approach for independent schools?</w:t>
            </w:r>
          </w:p>
          <w:p w14:paraId="2042FD2A" w14:textId="45A514AC" w:rsidR="00834AC2" w:rsidRPr="00834AC2" w:rsidRDefault="00834AC2" w:rsidP="7C35D936">
            <w:pPr>
              <w:spacing w:after="120" w:line="276" w:lineRule="auto"/>
              <w:rPr>
                <w:sz w:val="20"/>
                <w:szCs w:val="20"/>
              </w:rPr>
            </w:pPr>
            <w:r w:rsidRPr="7C35D936">
              <w:rPr>
                <w:sz w:val="20"/>
                <w:szCs w:val="20"/>
              </w:rPr>
              <w:t xml:space="preserve">In line with its quality assurance mandate, Umalusi uses a set of criteria to accredit independent schools to offer a qualification on the General and Further Education and Training Qualifications Sub-Framework (GFETQSF). </w:t>
            </w:r>
            <w:r w:rsidR="00A62B4A" w:rsidRPr="7C35D936">
              <w:rPr>
                <w:sz w:val="20"/>
                <w:szCs w:val="20"/>
              </w:rPr>
              <w:t xml:space="preserve">For </w:t>
            </w:r>
            <w:r w:rsidRPr="7C35D936">
              <w:rPr>
                <w:sz w:val="20"/>
                <w:szCs w:val="20"/>
              </w:rPr>
              <w:t xml:space="preserve">independent schools, this refers to the National Senior Certificate (NSC) and the curriculum leading to it (which is the National Curriculum Statement, including the Curriculum and Assessment Policy Statements – CAPS).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 xml:space="preserve">main focus in regard to independent schools is their internal quality management of education provision. </w:t>
            </w:r>
          </w:p>
          <w:p w14:paraId="44F6FE83" w14:textId="77777777" w:rsidR="00834AC2" w:rsidRPr="00834AC2" w:rsidRDefault="00834AC2" w:rsidP="00CD003A">
            <w:pPr>
              <w:spacing w:line="276" w:lineRule="auto"/>
              <w:rPr>
                <w:sz w:val="20"/>
                <w:szCs w:val="20"/>
              </w:rPr>
            </w:pPr>
            <w:r w:rsidRPr="00834AC2">
              <w:rPr>
                <w:sz w:val="20"/>
                <w:szCs w:val="20"/>
              </w:rPr>
              <w:t>The criteria for the accreditation of an independent school to offer a qualification on the General and Further Education and Training Qualifications Sub-framework are as follows:</w:t>
            </w:r>
          </w:p>
          <w:p w14:paraId="528EC1A7" w14:textId="77777777" w:rsidR="00834AC2" w:rsidRPr="00834AC2" w:rsidRDefault="00834AC2" w:rsidP="7C35D936">
            <w:pPr>
              <w:spacing w:after="120" w:line="276" w:lineRule="auto"/>
              <w:rPr>
                <w:sz w:val="20"/>
                <w:szCs w:val="20"/>
              </w:rPr>
            </w:pPr>
            <w:r w:rsidRPr="00834AC2">
              <w:rPr>
                <w:sz w:val="20"/>
                <w:szCs w:val="20"/>
              </w:rPr>
              <w:tab/>
            </w:r>
            <w:r w:rsidRPr="00834AC2">
              <w:rPr>
                <w:sz w:val="20"/>
                <w:szCs w:val="20"/>
              </w:rPr>
              <w:tab/>
            </w:r>
            <w:r w:rsidRPr="7C35D936">
              <w:rPr>
                <w:sz w:val="20"/>
                <w:szCs w:val="20"/>
              </w:rPr>
              <w:t>Criterion 1:</w:t>
            </w:r>
            <w:r w:rsidRPr="00834AC2">
              <w:rPr>
                <w:sz w:val="20"/>
                <w:szCs w:val="20"/>
              </w:rPr>
              <w:tab/>
            </w:r>
            <w:r w:rsidRPr="7C35D936">
              <w:rPr>
                <w:sz w:val="20"/>
                <w:szCs w:val="20"/>
              </w:rPr>
              <w:t>School Ethos</w:t>
            </w:r>
          </w:p>
          <w:p w14:paraId="49A80A3F" w14:textId="77777777" w:rsidR="00834AC2" w:rsidRPr="00834AC2" w:rsidRDefault="00834AC2" w:rsidP="7C35D936">
            <w:pPr>
              <w:spacing w:after="120" w:line="276" w:lineRule="auto"/>
              <w:rPr>
                <w:sz w:val="20"/>
                <w:szCs w:val="20"/>
              </w:rPr>
            </w:pPr>
            <w:r w:rsidRPr="00834AC2">
              <w:rPr>
                <w:sz w:val="20"/>
                <w:szCs w:val="20"/>
              </w:rPr>
              <w:tab/>
            </w:r>
            <w:r w:rsidRPr="00834AC2">
              <w:rPr>
                <w:sz w:val="20"/>
                <w:szCs w:val="20"/>
              </w:rPr>
              <w:tab/>
            </w:r>
            <w:r w:rsidRPr="7C35D936">
              <w:rPr>
                <w:sz w:val="20"/>
                <w:szCs w:val="20"/>
              </w:rPr>
              <w:t>Criterion 2:</w:t>
            </w:r>
            <w:r w:rsidRPr="00834AC2">
              <w:rPr>
                <w:sz w:val="20"/>
                <w:szCs w:val="20"/>
              </w:rPr>
              <w:tab/>
            </w:r>
            <w:r w:rsidRPr="7C35D936">
              <w:rPr>
                <w:sz w:val="20"/>
                <w:szCs w:val="20"/>
              </w:rPr>
              <w:t>Leadership, Management and Communication</w:t>
            </w:r>
          </w:p>
          <w:p w14:paraId="4E9DDFEA" w14:textId="77777777" w:rsidR="00834AC2" w:rsidRPr="00834AC2" w:rsidRDefault="00834AC2" w:rsidP="7C35D936">
            <w:pPr>
              <w:spacing w:after="120" w:line="276" w:lineRule="auto"/>
              <w:rPr>
                <w:sz w:val="20"/>
                <w:szCs w:val="20"/>
              </w:rPr>
            </w:pPr>
            <w:r w:rsidRPr="00834AC2">
              <w:rPr>
                <w:sz w:val="20"/>
                <w:szCs w:val="20"/>
              </w:rPr>
              <w:tab/>
            </w:r>
            <w:r w:rsidRPr="00834AC2">
              <w:rPr>
                <w:sz w:val="20"/>
                <w:szCs w:val="20"/>
              </w:rPr>
              <w:tab/>
            </w:r>
            <w:r w:rsidRPr="7C35D936">
              <w:rPr>
                <w:sz w:val="20"/>
                <w:szCs w:val="20"/>
              </w:rPr>
              <w:t>Criterion 3:</w:t>
            </w:r>
            <w:r w:rsidRPr="00834AC2">
              <w:rPr>
                <w:sz w:val="20"/>
                <w:szCs w:val="20"/>
              </w:rPr>
              <w:tab/>
            </w:r>
            <w:r w:rsidRPr="7C35D936">
              <w:rPr>
                <w:sz w:val="20"/>
                <w:szCs w:val="20"/>
              </w:rPr>
              <w:t>Teaching and Learning</w:t>
            </w:r>
          </w:p>
          <w:p w14:paraId="6D076138" w14:textId="19A3E35C" w:rsidR="00D1302F" w:rsidRPr="009771BF" w:rsidRDefault="00834AC2" w:rsidP="7C35D936">
            <w:pPr>
              <w:spacing w:after="120" w:line="276" w:lineRule="auto"/>
              <w:rPr>
                <w:sz w:val="20"/>
                <w:szCs w:val="20"/>
              </w:rPr>
            </w:pPr>
            <w:r w:rsidRPr="00834AC2">
              <w:rPr>
                <w:sz w:val="20"/>
                <w:szCs w:val="20"/>
              </w:rPr>
              <w:tab/>
            </w:r>
            <w:r w:rsidRPr="00834AC2">
              <w:rPr>
                <w:sz w:val="20"/>
                <w:szCs w:val="20"/>
              </w:rPr>
              <w:tab/>
            </w:r>
            <w:r w:rsidRPr="7C35D936">
              <w:rPr>
                <w:sz w:val="20"/>
                <w:szCs w:val="20"/>
              </w:rPr>
              <w:t>Criterion 4:</w:t>
            </w:r>
            <w:r w:rsidRPr="00834AC2">
              <w:rPr>
                <w:sz w:val="20"/>
                <w:szCs w:val="20"/>
              </w:rPr>
              <w:tab/>
            </w:r>
            <w:r w:rsidRPr="7C35D936">
              <w:rPr>
                <w:sz w:val="20"/>
                <w:szCs w:val="20"/>
              </w:rPr>
              <w:t>School Results</w:t>
            </w:r>
          </w:p>
        </w:tc>
      </w:tr>
      <w:tr w:rsidR="00D1302F" w:rsidRPr="009771BF" w14:paraId="6D7D570F" w14:textId="77777777" w:rsidTr="0B2CD03E">
        <w:tc>
          <w:tcPr>
            <w:tcW w:w="562" w:type="dxa"/>
          </w:tcPr>
          <w:p w14:paraId="087E0856"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4C93EDC1" w14:textId="77777777" w:rsidR="009C13A8" w:rsidRPr="009C13A8" w:rsidRDefault="009C13A8" w:rsidP="00CD003A">
            <w:pPr>
              <w:spacing w:after="120" w:line="276" w:lineRule="auto"/>
              <w:rPr>
                <w:b/>
                <w:bCs/>
                <w:sz w:val="20"/>
                <w:szCs w:val="20"/>
              </w:rPr>
            </w:pPr>
            <w:r w:rsidRPr="009C13A8">
              <w:rPr>
                <w:b/>
                <w:bCs/>
                <w:sz w:val="20"/>
                <w:szCs w:val="20"/>
              </w:rPr>
              <w:t>Is the accreditation of independent schools optional or compulsory?</w:t>
            </w:r>
          </w:p>
          <w:p w14:paraId="66127773" w14:textId="5996DF95" w:rsidR="00D1302F" w:rsidRPr="009771BF" w:rsidRDefault="009C13A8" w:rsidP="00CD003A">
            <w:pPr>
              <w:spacing w:after="120" w:line="276" w:lineRule="auto"/>
              <w:rPr>
                <w:sz w:val="20"/>
                <w:szCs w:val="20"/>
              </w:rPr>
            </w:pPr>
            <w:r w:rsidRPr="009C13A8">
              <w:rPr>
                <w:sz w:val="20"/>
                <w:szCs w:val="20"/>
              </w:rPr>
              <w:t>Accreditation is compulsory for independent schools that offer the curriculum leading to a qualification on the General and Further Education and Training Qualifications Sub-Framework (GFETQSF), currently the National Senior Certificate</w:t>
            </w:r>
            <w:r w:rsidR="00D96F84">
              <w:rPr>
                <w:sz w:val="20"/>
                <w:szCs w:val="20"/>
              </w:rPr>
              <w:t>.</w:t>
            </w:r>
            <w:r w:rsidR="00F973A7">
              <w:rPr>
                <w:sz w:val="20"/>
                <w:szCs w:val="20"/>
              </w:rPr>
              <w:t xml:space="preserve"> This includes primary schools.</w:t>
            </w:r>
          </w:p>
        </w:tc>
      </w:tr>
      <w:tr w:rsidR="00D1302F" w:rsidRPr="009771BF" w14:paraId="56783033" w14:textId="77777777" w:rsidTr="0B2CD03E">
        <w:tc>
          <w:tcPr>
            <w:tcW w:w="562" w:type="dxa"/>
          </w:tcPr>
          <w:p w14:paraId="7C81C3F2"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438BC83A" w14:textId="2E649446" w:rsidR="00A50988" w:rsidRPr="00A50988" w:rsidRDefault="00A50988" w:rsidP="7C35D936">
            <w:pPr>
              <w:spacing w:after="120" w:line="276" w:lineRule="auto"/>
              <w:rPr>
                <w:b/>
                <w:bCs/>
                <w:sz w:val="20"/>
                <w:szCs w:val="20"/>
              </w:rPr>
            </w:pPr>
            <w:r w:rsidRPr="7C35D936">
              <w:rPr>
                <w:b/>
                <w:bCs/>
                <w:sz w:val="20"/>
                <w:szCs w:val="20"/>
              </w:rPr>
              <w:t>We are in the process of establishing a school. Do we start with accreditation or registration?</w:t>
            </w:r>
          </w:p>
          <w:p w14:paraId="7A84B7D1" w14:textId="1F6F6CBA" w:rsidR="002E33E3" w:rsidRPr="004F3A68" w:rsidRDefault="00A50988" w:rsidP="7C35D936">
            <w:pPr>
              <w:spacing w:after="120" w:line="276" w:lineRule="auto"/>
              <w:rPr>
                <w:sz w:val="20"/>
                <w:szCs w:val="20"/>
              </w:rPr>
            </w:pPr>
            <w:r w:rsidRPr="7C35D936">
              <w:rPr>
                <w:sz w:val="20"/>
                <w:szCs w:val="20"/>
              </w:rPr>
              <w:t xml:space="preserve">Your school must first be registered with the relevant provincial education department as an independent school (to obtain a </w:t>
            </w:r>
            <w:r w:rsidR="0000659E" w:rsidRPr="7C35D936">
              <w:rPr>
                <w:sz w:val="20"/>
                <w:szCs w:val="20"/>
              </w:rPr>
              <w:t>"</w:t>
            </w:r>
            <w:r w:rsidRPr="7C35D936">
              <w:rPr>
                <w:sz w:val="20"/>
                <w:szCs w:val="20"/>
              </w:rPr>
              <w:t>licence</w:t>
            </w:r>
            <w:r w:rsidR="0000659E" w:rsidRPr="7C35D936">
              <w:rPr>
                <w:sz w:val="20"/>
                <w:szCs w:val="20"/>
              </w:rPr>
              <w:t xml:space="preserve">" </w:t>
            </w:r>
            <w:r w:rsidRPr="7C35D936">
              <w:rPr>
                <w:sz w:val="20"/>
                <w:szCs w:val="20"/>
              </w:rPr>
              <w:t>to operate</w:t>
            </w:r>
            <w:r w:rsidR="00CF0DBB" w:rsidRPr="7C35D936">
              <w:rPr>
                <w:sz w:val="20"/>
                <w:szCs w:val="20"/>
              </w:rPr>
              <w:t>)</w:t>
            </w:r>
            <w:r w:rsidRPr="7C35D936">
              <w:rPr>
                <w:sz w:val="20"/>
                <w:szCs w:val="20"/>
              </w:rPr>
              <w:t xml:space="preserve"> before </w:t>
            </w:r>
            <w:r w:rsidR="00B9284F" w:rsidRPr="7C35D936">
              <w:rPr>
                <w:sz w:val="20"/>
                <w:szCs w:val="20"/>
              </w:rPr>
              <w:t>Umalusi can accredit it</w:t>
            </w:r>
            <w:r w:rsidRPr="7C35D936">
              <w:rPr>
                <w:sz w:val="20"/>
                <w:szCs w:val="20"/>
              </w:rPr>
              <w:t>.</w:t>
            </w:r>
            <w:r w:rsidR="00CF0DBB" w:rsidRPr="7C35D936">
              <w:rPr>
                <w:sz w:val="20"/>
                <w:szCs w:val="20"/>
              </w:rPr>
              <w:t xml:space="preserve"> </w:t>
            </w:r>
          </w:p>
          <w:p w14:paraId="19471187" w14:textId="1166487A" w:rsidR="00D1302F" w:rsidRPr="002E33E3" w:rsidRDefault="00CF0DBB" w:rsidP="00CD003A">
            <w:pPr>
              <w:spacing w:after="120" w:line="276" w:lineRule="auto"/>
              <w:rPr>
                <w:sz w:val="20"/>
                <w:szCs w:val="20"/>
              </w:rPr>
            </w:pPr>
            <w:r w:rsidRPr="004F3A68">
              <w:rPr>
                <w:sz w:val="20"/>
                <w:szCs w:val="20"/>
              </w:rPr>
              <w:t xml:space="preserve">The </w:t>
            </w:r>
            <w:r w:rsidR="0078782C" w:rsidRPr="004F3A68">
              <w:rPr>
                <w:sz w:val="20"/>
                <w:szCs w:val="20"/>
              </w:rPr>
              <w:t xml:space="preserve">registration letter/certificate issued by the </w:t>
            </w:r>
            <w:r w:rsidR="002E33E3" w:rsidRPr="004F3A68">
              <w:rPr>
                <w:sz w:val="20"/>
                <w:szCs w:val="20"/>
              </w:rPr>
              <w:t>Provinc</w:t>
            </w:r>
            <w:r w:rsidR="00FB49F4" w:rsidRPr="004F3A68">
              <w:rPr>
                <w:sz w:val="20"/>
                <w:szCs w:val="20"/>
              </w:rPr>
              <w:t xml:space="preserve">ial </w:t>
            </w:r>
            <w:r w:rsidR="0078782C" w:rsidRPr="004F3A68">
              <w:rPr>
                <w:sz w:val="20"/>
                <w:szCs w:val="20"/>
              </w:rPr>
              <w:t xml:space="preserve">Head of Department indicating the registered name of the school, the grades that may be offered, the physical address </w:t>
            </w:r>
            <w:r w:rsidR="00C65B7D">
              <w:rPr>
                <w:sz w:val="20"/>
                <w:szCs w:val="20"/>
              </w:rPr>
              <w:t>where the school operates</w:t>
            </w:r>
            <w:r w:rsidR="0078782C" w:rsidRPr="004F3A68">
              <w:rPr>
                <w:sz w:val="20"/>
                <w:szCs w:val="20"/>
              </w:rPr>
              <w:t xml:space="preserve">, and the EMIS registration number </w:t>
            </w:r>
            <w:r w:rsidR="002E33E3" w:rsidRPr="004F3A68">
              <w:rPr>
                <w:sz w:val="20"/>
                <w:szCs w:val="20"/>
              </w:rPr>
              <w:t>must be submitted as proof of registration as an independent school</w:t>
            </w:r>
            <w:r w:rsidR="00BE4DA8">
              <w:rPr>
                <w:sz w:val="20"/>
                <w:szCs w:val="20"/>
              </w:rPr>
              <w:t xml:space="preserve"> for the school to engage in the accreditation process.</w:t>
            </w:r>
          </w:p>
        </w:tc>
      </w:tr>
      <w:tr w:rsidR="00D1302F" w:rsidRPr="009771BF" w14:paraId="54EB2529" w14:textId="77777777" w:rsidTr="0B2CD03E">
        <w:tc>
          <w:tcPr>
            <w:tcW w:w="562" w:type="dxa"/>
          </w:tcPr>
          <w:p w14:paraId="5BDDEB4B"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21ACFE75" w14:textId="77777777" w:rsidR="00AA2A63" w:rsidRPr="00AA2A63" w:rsidRDefault="00AA2A63" w:rsidP="00CD003A">
            <w:pPr>
              <w:spacing w:after="120" w:line="276" w:lineRule="auto"/>
              <w:rPr>
                <w:b/>
                <w:bCs/>
                <w:sz w:val="20"/>
                <w:szCs w:val="20"/>
              </w:rPr>
            </w:pPr>
            <w:r w:rsidRPr="00AA2A63">
              <w:rPr>
                <w:b/>
                <w:bCs/>
                <w:sz w:val="20"/>
                <w:szCs w:val="20"/>
              </w:rPr>
              <w:t>Is it a problem if our teachers are not registered with the South African Council for Educators (SACE)?</w:t>
            </w:r>
          </w:p>
          <w:p w14:paraId="6B98831F" w14:textId="1C5B00A3" w:rsidR="00D1302F" w:rsidRPr="009771BF" w:rsidRDefault="00AA2A63" w:rsidP="00CD003A">
            <w:pPr>
              <w:spacing w:after="120" w:line="276" w:lineRule="auto"/>
              <w:rPr>
                <w:sz w:val="20"/>
                <w:szCs w:val="20"/>
              </w:rPr>
            </w:pPr>
            <w:r w:rsidRPr="00AA2A63">
              <w:rPr>
                <w:sz w:val="20"/>
                <w:szCs w:val="20"/>
              </w:rPr>
              <w:t xml:space="preserve">Yes. According to Chapter 3 of the SACE Act of 2000, </w:t>
            </w:r>
            <w:r w:rsidR="0000659E">
              <w:rPr>
                <w:sz w:val="20"/>
                <w:szCs w:val="20"/>
              </w:rPr>
              <w:t>"</w:t>
            </w:r>
            <w:r w:rsidRPr="00AA2A63">
              <w:rPr>
                <w:sz w:val="20"/>
                <w:szCs w:val="20"/>
              </w:rPr>
              <w:t>no person may be employed as an educator by any employer unless the person is registered with the council</w:t>
            </w:r>
            <w:r w:rsidR="0000659E">
              <w:rPr>
                <w:sz w:val="20"/>
                <w:szCs w:val="20"/>
              </w:rPr>
              <w:t>"</w:t>
            </w:r>
            <w:r w:rsidRPr="00AA2A63">
              <w:rPr>
                <w:sz w:val="20"/>
                <w:szCs w:val="20"/>
              </w:rPr>
              <w:t xml:space="preserve">. </w:t>
            </w:r>
            <w:r w:rsidR="00903991">
              <w:rPr>
                <w:sz w:val="20"/>
                <w:szCs w:val="20"/>
              </w:rPr>
              <w:t>I</w:t>
            </w:r>
            <w:r w:rsidRPr="00AA2A63">
              <w:rPr>
                <w:sz w:val="20"/>
                <w:szCs w:val="20"/>
              </w:rPr>
              <w:t xml:space="preserve">t is illegal for principals or owners of schools to appoint teachers who are not registered with </w:t>
            </w:r>
            <w:r w:rsidR="00BE4DA8">
              <w:rPr>
                <w:sz w:val="20"/>
                <w:szCs w:val="20"/>
              </w:rPr>
              <w:t xml:space="preserve">the </w:t>
            </w:r>
            <w:r w:rsidRPr="00AA2A63">
              <w:rPr>
                <w:sz w:val="20"/>
                <w:szCs w:val="20"/>
              </w:rPr>
              <w:t>SACE.</w:t>
            </w:r>
          </w:p>
        </w:tc>
      </w:tr>
      <w:tr w:rsidR="00D1302F" w:rsidRPr="009771BF" w14:paraId="2E61F2DE" w14:textId="77777777" w:rsidTr="0B2CD03E">
        <w:tc>
          <w:tcPr>
            <w:tcW w:w="562" w:type="dxa"/>
          </w:tcPr>
          <w:p w14:paraId="5BFD7B1F"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4768C351" w14:textId="1BF71E1B" w:rsidR="002174A9" w:rsidRPr="004F3A68" w:rsidRDefault="002174A9" w:rsidP="7C35D936">
            <w:pPr>
              <w:spacing w:after="120" w:line="276" w:lineRule="auto"/>
              <w:rPr>
                <w:b/>
                <w:bCs/>
                <w:sz w:val="20"/>
                <w:szCs w:val="20"/>
              </w:rPr>
            </w:pPr>
            <w:r w:rsidRPr="7C35D936">
              <w:rPr>
                <w:b/>
                <w:bCs/>
                <w:sz w:val="20"/>
                <w:szCs w:val="20"/>
              </w:rPr>
              <w:t xml:space="preserve">Does Umalusi consider all teachers </w:t>
            </w:r>
            <w:r w:rsidR="00762E18">
              <w:rPr>
                <w:b/>
                <w:bCs/>
                <w:sz w:val="20"/>
                <w:szCs w:val="20"/>
              </w:rPr>
              <w:t>registered with SACE to comply</w:t>
            </w:r>
            <w:r w:rsidRPr="7C35D936">
              <w:rPr>
                <w:b/>
                <w:bCs/>
                <w:sz w:val="20"/>
                <w:szCs w:val="20"/>
              </w:rPr>
              <w:t xml:space="preserve"> with </w:t>
            </w:r>
            <w:proofErr w:type="spellStart"/>
            <w:r w:rsidR="0000659E" w:rsidRPr="7C35D936">
              <w:rPr>
                <w:b/>
                <w:bCs/>
                <w:sz w:val="20"/>
                <w:szCs w:val="20"/>
              </w:rPr>
              <w:t>Umalusi's</w:t>
            </w:r>
            <w:proofErr w:type="spellEnd"/>
            <w:r w:rsidR="0000659E" w:rsidRPr="7C35D936">
              <w:rPr>
                <w:b/>
                <w:bCs/>
                <w:sz w:val="20"/>
                <w:szCs w:val="20"/>
              </w:rPr>
              <w:t xml:space="preserve"> </w:t>
            </w:r>
            <w:r w:rsidRPr="7C35D936">
              <w:rPr>
                <w:b/>
                <w:bCs/>
                <w:sz w:val="20"/>
                <w:szCs w:val="20"/>
              </w:rPr>
              <w:t>requirements?</w:t>
            </w:r>
          </w:p>
          <w:p w14:paraId="26693D50" w14:textId="393E723A" w:rsidR="00D1302F" w:rsidRPr="009771BF" w:rsidRDefault="002174A9" w:rsidP="7C35D936">
            <w:pPr>
              <w:spacing w:after="120" w:line="276" w:lineRule="auto"/>
              <w:rPr>
                <w:sz w:val="20"/>
                <w:szCs w:val="20"/>
              </w:rPr>
            </w:pPr>
            <w:r w:rsidRPr="7C35D936">
              <w:rPr>
                <w:sz w:val="20"/>
                <w:szCs w:val="20"/>
              </w:rPr>
              <w:t>As indicated in 1.10 above, all teachers employed at a school must</w:t>
            </w:r>
            <w:r w:rsidR="009E6C62">
              <w:rPr>
                <w:sz w:val="20"/>
                <w:szCs w:val="20"/>
              </w:rPr>
              <w:t xml:space="preserve"> have current registration with SACE for employment purposes. </w:t>
            </w:r>
            <w:r w:rsidRPr="7C35D936">
              <w:rPr>
                <w:sz w:val="20"/>
                <w:szCs w:val="20"/>
              </w:rPr>
              <w:t xml:space="preserve">Note that a person </w:t>
            </w:r>
            <w:r w:rsidR="009E6C62">
              <w:rPr>
                <w:sz w:val="20"/>
                <w:szCs w:val="20"/>
              </w:rPr>
              <w:t xml:space="preserve">registered as a student teacher, </w:t>
            </w:r>
            <w:r w:rsidRPr="7C35D936">
              <w:rPr>
                <w:sz w:val="20"/>
                <w:szCs w:val="20"/>
              </w:rPr>
              <w:t>not for employment purposes</w:t>
            </w:r>
            <w:r w:rsidR="009E6C62">
              <w:rPr>
                <w:sz w:val="20"/>
                <w:szCs w:val="20"/>
              </w:rPr>
              <w:t>,</w:t>
            </w:r>
            <w:r w:rsidRPr="7C35D936">
              <w:rPr>
                <w:sz w:val="20"/>
                <w:szCs w:val="20"/>
              </w:rPr>
              <w:t xml:space="preserve"> may not be employed as a teacher in an independent school.</w:t>
            </w:r>
          </w:p>
        </w:tc>
      </w:tr>
      <w:tr w:rsidR="00D1302F" w:rsidRPr="009771BF" w14:paraId="4F8A2FE8" w14:textId="77777777" w:rsidTr="0B2CD03E">
        <w:tc>
          <w:tcPr>
            <w:tcW w:w="562" w:type="dxa"/>
          </w:tcPr>
          <w:p w14:paraId="7EAEE917"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1A5333B6" w14:textId="77777777" w:rsidR="00113684" w:rsidRPr="00113684" w:rsidRDefault="00113684" w:rsidP="00CD003A">
            <w:pPr>
              <w:spacing w:after="120" w:line="276" w:lineRule="auto"/>
              <w:rPr>
                <w:b/>
                <w:bCs/>
                <w:sz w:val="20"/>
                <w:szCs w:val="20"/>
              </w:rPr>
            </w:pPr>
            <w:r w:rsidRPr="00113684">
              <w:rPr>
                <w:b/>
                <w:bCs/>
                <w:sz w:val="20"/>
                <w:szCs w:val="20"/>
              </w:rPr>
              <w:t>Does Umalusi accredit private providers of curriculum material, including teaching and learning aids?</w:t>
            </w:r>
          </w:p>
          <w:p w14:paraId="17310B46" w14:textId="157A34C8" w:rsidR="00D1302F" w:rsidRPr="009771BF" w:rsidRDefault="00113684" w:rsidP="00CD003A">
            <w:pPr>
              <w:spacing w:after="120" w:line="276" w:lineRule="auto"/>
              <w:rPr>
                <w:sz w:val="20"/>
                <w:szCs w:val="20"/>
              </w:rPr>
            </w:pPr>
            <w:r w:rsidRPr="00113684">
              <w:rPr>
                <w:sz w:val="20"/>
                <w:szCs w:val="20"/>
              </w:rPr>
              <w:t xml:space="preserve">No – Umalusi accredits </w:t>
            </w:r>
            <w:r w:rsidR="009015F1">
              <w:rPr>
                <w:sz w:val="20"/>
                <w:szCs w:val="20"/>
              </w:rPr>
              <w:t>independent schools</w:t>
            </w:r>
            <w:r w:rsidRPr="00113684">
              <w:rPr>
                <w:sz w:val="20"/>
                <w:szCs w:val="20"/>
              </w:rPr>
              <w:t xml:space="preserve"> </w:t>
            </w:r>
            <w:r w:rsidR="000519C0">
              <w:rPr>
                <w:sz w:val="20"/>
                <w:szCs w:val="20"/>
              </w:rPr>
              <w:t xml:space="preserve">registered in terms of the South African Schools Act </w:t>
            </w:r>
            <w:r w:rsidRPr="00113684">
              <w:rPr>
                <w:sz w:val="20"/>
                <w:szCs w:val="20"/>
              </w:rPr>
              <w:t xml:space="preserve">that </w:t>
            </w:r>
            <w:r w:rsidR="00BF52E9">
              <w:rPr>
                <w:sz w:val="20"/>
                <w:szCs w:val="20"/>
              </w:rPr>
              <w:t>offer</w:t>
            </w:r>
            <w:r w:rsidRPr="00113684">
              <w:rPr>
                <w:sz w:val="20"/>
                <w:szCs w:val="20"/>
              </w:rPr>
              <w:t xml:space="preserve"> a qualification on the General and Further Education and Training Qualifications Sub-framework (GFETQSF), currently the National Senior Certificate.</w:t>
            </w:r>
          </w:p>
        </w:tc>
      </w:tr>
      <w:tr w:rsidR="00D1302F" w:rsidRPr="009771BF" w14:paraId="35856B22" w14:textId="77777777" w:rsidTr="0B2CD03E">
        <w:tc>
          <w:tcPr>
            <w:tcW w:w="562" w:type="dxa"/>
          </w:tcPr>
          <w:p w14:paraId="035CA8F5"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3CBA5B11" w14:textId="77777777" w:rsidR="00A769F1" w:rsidRPr="00BF52E9" w:rsidRDefault="00A769F1" w:rsidP="00CD003A">
            <w:pPr>
              <w:spacing w:after="120" w:line="276" w:lineRule="auto"/>
              <w:rPr>
                <w:b/>
                <w:bCs/>
                <w:sz w:val="20"/>
                <w:szCs w:val="20"/>
              </w:rPr>
            </w:pPr>
            <w:r w:rsidRPr="00BF52E9">
              <w:rPr>
                <w:b/>
                <w:bCs/>
                <w:sz w:val="20"/>
                <w:szCs w:val="20"/>
              </w:rPr>
              <w:t>Does Umalusi accredit online schools?</w:t>
            </w:r>
          </w:p>
          <w:p w14:paraId="14CA7208" w14:textId="0C47A890" w:rsidR="00D1302F" w:rsidRPr="004750DA" w:rsidRDefault="00A769F1" w:rsidP="7C35D936">
            <w:pPr>
              <w:spacing w:after="120" w:line="276" w:lineRule="auto"/>
              <w:rPr>
                <w:color w:val="FF0000"/>
                <w:sz w:val="20"/>
                <w:szCs w:val="20"/>
              </w:rPr>
            </w:pPr>
            <w:r w:rsidRPr="7C35D936">
              <w:rPr>
                <w:sz w:val="20"/>
                <w:szCs w:val="20"/>
              </w:rPr>
              <w:t xml:space="preserve">Since online schools are not currently registered under the South African Schools Act, they do not fall within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mandate for accreditation.</w:t>
            </w:r>
          </w:p>
        </w:tc>
      </w:tr>
      <w:tr w:rsidR="00D1302F" w:rsidRPr="009771BF" w14:paraId="7AC635E6" w14:textId="77777777" w:rsidTr="0B2CD03E">
        <w:tc>
          <w:tcPr>
            <w:tcW w:w="562" w:type="dxa"/>
          </w:tcPr>
          <w:p w14:paraId="5A6BC31A"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38A6419F" w14:textId="341A4FDD" w:rsidR="00D1302F" w:rsidRPr="00BF52E9" w:rsidRDefault="00B7017F" w:rsidP="00CD003A">
            <w:pPr>
              <w:spacing w:after="120" w:line="276" w:lineRule="auto"/>
              <w:rPr>
                <w:b/>
                <w:bCs/>
                <w:sz w:val="20"/>
                <w:szCs w:val="20"/>
                <w:lang w:val="en-GB"/>
              </w:rPr>
            </w:pPr>
            <w:r w:rsidRPr="00BF52E9">
              <w:rPr>
                <w:b/>
                <w:bCs/>
                <w:sz w:val="20"/>
                <w:szCs w:val="20"/>
                <w:lang w:val="en-GB"/>
              </w:rPr>
              <w:t xml:space="preserve">Can </w:t>
            </w:r>
            <w:r w:rsidR="00330F21">
              <w:rPr>
                <w:b/>
                <w:bCs/>
                <w:sz w:val="20"/>
                <w:szCs w:val="20"/>
                <w:lang w:val="en-GB"/>
              </w:rPr>
              <w:t xml:space="preserve">our school </w:t>
            </w:r>
            <w:r w:rsidRPr="00BF52E9">
              <w:rPr>
                <w:b/>
                <w:bCs/>
                <w:sz w:val="20"/>
                <w:szCs w:val="20"/>
                <w:lang w:val="en-GB"/>
              </w:rPr>
              <w:t>offer some subjects and grades through traditional face-to-face teaching and other subjects or grades using the services of an online school?</w:t>
            </w:r>
          </w:p>
          <w:p w14:paraId="7328AEC8" w14:textId="2E9DBC38" w:rsidR="00A1785D" w:rsidRPr="004750DA" w:rsidRDefault="00A1785D" w:rsidP="7C35D936">
            <w:pPr>
              <w:spacing w:after="120" w:line="276" w:lineRule="auto"/>
              <w:ind w:left="40"/>
              <w:rPr>
                <w:color w:val="FF0000"/>
                <w:sz w:val="20"/>
                <w:szCs w:val="20"/>
              </w:rPr>
            </w:pPr>
            <w:r w:rsidRPr="7C35D936">
              <w:rPr>
                <w:sz w:val="20"/>
                <w:szCs w:val="20"/>
              </w:rPr>
              <w:t>Since accreditation attests to the capacity of a school to offer the curriculum leading to a qualification on the General and Further Education and Training Qualifications Sub-framework at the required standard, a school must demonstrate that they can deliver the qualification at the required standard. Using another provider to provide some subjects or grades does not attest to the capacity of a school to provide the qualification themselves.</w:t>
            </w:r>
          </w:p>
        </w:tc>
      </w:tr>
      <w:tr w:rsidR="00D1302F" w:rsidRPr="009771BF" w14:paraId="244AC2B8" w14:textId="77777777" w:rsidTr="0B2CD03E">
        <w:tc>
          <w:tcPr>
            <w:tcW w:w="562" w:type="dxa"/>
          </w:tcPr>
          <w:p w14:paraId="210EB384"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57B3051D" w14:textId="77777777" w:rsidR="008F6F70" w:rsidRPr="008F6F70" w:rsidRDefault="008F6F70" w:rsidP="7C35D936">
            <w:pPr>
              <w:spacing w:after="120" w:line="276" w:lineRule="auto"/>
              <w:rPr>
                <w:b/>
                <w:bCs/>
                <w:sz w:val="20"/>
                <w:szCs w:val="20"/>
              </w:rPr>
            </w:pPr>
            <w:r w:rsidRPr="7C35D936">
              <w:rPr>
                <w:b/>
                <w:bCs/>
                <w:sz w:val="20"/>
                <w:szCs w:val="20"/>
              </w:rPr>
              <w:t xml:space="preserve">We have a combined school (i.e., primary and high schools). Do we have to apply for accreditation as one school or as separate schools? </w:t>
            </w:r>
          </w:p>
          <w:p w14:paraId="09D820D3" w14:textId="56096AA3" w:rsidR="008F6F70" w:rsidRPr="008F6F70" w:rsidRDefault="008F6F70" w:rsidP="7C35D936">
            <w:pPr>
              <w:spacing w:after="120" w:line="276" w:lineRule="auto"/>
              <w:rPr>
                <w:sz w:val="20"/>
                <w:szCs w:val="20"/>
              </w:rPr>
            </w:pPr>
            <w:r w:rsidRPr="7C35D936">
              <w:rPr>
                <w:sz w:val="20"/>
                <w:szCs w:val="20"/>
              </w:rPr>
              <w:lastRenderedPageBreak/>
              <w:t xml:space="preserve">If your combined school has one EMIS number and </w:t>
            </w:r>
            <w:r w:rsidR="00956F28" w:rsidRPr="7C35D936">
              <w:rPr>
                <w:sz w:val="20"/>
                <w:szCs w:val="20"/>
              </w:rPr>
              <w:t>operates</w:t>
            </w:r>
            <w:r w:rsidR="00DA157B" w:rsidRPr="7C35D936">
              <w:rPr>
                <w:sz w:val="20"/>
                <w:szCs w:val="20"/>
              </w:rPr>
              <w:t xml:space="preserve"> at </w:t>
            </w:r>
            <w:r w:rsidR="003C7BE1" w:rsidRPr="7C35D936">
              <w:rPr>
                <w:sz w:val="20"/>
                <w:szCs w:val="20"/>
              </w:rPr>
              <w:t>the</w:t>
            </w:r>
            <w:r w:rsidRPr="7C35D936">
              <w:rPr>
                <w:sz w:val="20"/>
                <w:szCs w:val="20"/>
              </w:rPr>
              <w:t xml:space="preserve"> address</w:t>
            </w:r>
            <w:r w:rsidR="003C7BE1" w:rsidRPr="7C35D936">
              <w:rPr>
                <w:sz w:val="20"/>
                <w:szCs w:val="20"/>
              </w:rPr>
              <w:t xml:space="preserve"> indicated on the registration certificate</w:t>
            </w:r>
            <w:r w:rsidRPr="7C35D936">
              <w:rPr>
                <w:sz w:val="20"/>
                <w:szCs w:val="20"/>
              </w:rPr>
              <w:t>, then you need to submit only one application</w:t>
            </w:r>
            <w:r w:rsidR="00DA157B" w:rsidRPr="7C35D936">
              <w:rPr>
                <w:sz w:val="20"/>
                <w:szCs w:val="20"/>
              </w:rPr>
              <w:t xml:space="preserve"> for accreditation as a combined school. </w:t>
            </w:r>
          </w:p>
          <w:p w14:paraId="4C098547" w14:textId="0C301E32" w:rsidR="00956F28" w:rsidRPr="009771BF" w:rsidRDefault="008F6F70" w:rsidP="7C35D936">
            <w:pPr>
              <w:spacing w:after="120" w:line="276" w:lineRule="auto"/>
              <w:rPr>
                <w:sz w:val="20"/>
                <w:szCs w:val="20"/>
              </w:rPr>
            </w:pPr>
            <w:r w:rsidRPr="7C35D936">
              <w:rPr>
                <w:sz w:val="20"/>
                <w:szCs w:val="20"/>
              </w:rPr>
              <w:t>However, if the primary and high schools have separate EMIS numbers</w:t>
            </w:r>
            <w:r w:rsidR="00957F71" w:rsidRPr="7C35D936">
              <w:rPr>
                <w:sz w:val="20"/>
                <w:szCs w:val="20"/>
              </w:rPr>
              <w:t>, you must</w:t>
            </w:r>
            <w:r w:rsidRPr="7C35D936">
              <w:rPr>
                <w:sz w:val="20"/>
                <w:szCs w:val="20"/>
              </w:rPr>
              <w:t xml:space="preserve"> submit and pay for two separate accreditation applications</w:t>
            </w:r>
            <w:r w:rsidR="00CB7AA4" w:rsidRPr="7C35D936">
              <w:rPr>
                <w:sz w:val="20"/>
                <w:szCs w:val="20"/>
              </w:rPr>
              <w:t xml:space="preserve">. Note that </w:t>
            </w:r>
            <w:r w:rsidR="00200092" w:rsidRPr="7C35D936">
              <w:rPr>
                <w:sz w:val="20"/>
                <w:szCs w:val="20"/>
              </w:rPr>
              <w:t xml:space="preserve">there must be a separate principal for each </w:t>
            </w:r>
            <w:r w:rsidR="0095244E" w:rsidRPr="7C35D936">
              <w:rPr>
                <w:sz w:val="20"/>
                <w:szCs w:val="20"/>
              </w:rPr>
              <w:t>registered independent school</w:t>
            </w:r>
            <w:r w:rsidR="00957F71" w:rsidRPr="7C35D936">
              <w:rPr>
                <w:sz w:val="20"/>
                <w:szCs w:val="20"/>
              </w:rPr>
              <w:t xml:space="preserve"> (i</w:t>
            </w:r>
            <w:r w:rsidR="0095244E" w:rsidRPr="7C35D936">
              <w:rPr>
                <w:sz w:val="20"/>
                <w:szCs w:val="20"/>
              </w:rPr>
              <w:t>.</w:t>
            </w:r>
            <w:r w:rsidR="00956F28" w:rsidRPr="7C35D936">
              <w:rPr>
                <w:sz w:val="20"/>
                <w:szCs w:val="20"/>
              </w:rPr>
              <w:t>e. each EMIS number).</w:t>
            </w:r>
          </w:p>
        </w:tc>
      </w:tr>
      <w:tr w:rsidR="00D1302F" w:rsidRPr="009771BF" w14:paraId="58320486" w14:textId="77777777" w:rsidTr="0B2CD03E">
        <w:tc>
          <w:tcPr>
            <w:tcW w:w="562" w:type="dxa"/>
          </w:tcPr>
          <w:p w14:paraId="631CE316"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0F6D2B6A" w14:textId="77777777" w:rsidR="004750DA" w:rsidRPr="004750DA" w:rsidRDefault="004750DA" w:rsidP="7C35D936">
            <w:pPr>
              <w:spacing w:after="120" w:line="276" w:lineRule="auto"/>
              <w:rPr>
                <w:b/>
                <w:bCs/>
                <w:sz w:val="20"/>
                <w:szCs w:val="20"/>
              </w:rPr>
            </w:pPr>
            <w:r w:rsidRPr="7C35D936">
              <w:rPr>
                <w:b/>
                <w:bCs/>
                <w:sz w:val="20"/>
                <w:szCs w:val="20"/>
              </w:rPr>
              <w:t>Are pre-schools required to apply for accreditation?</w:t>
            </w:r>
          </w:p>
          <w:p w14:paraId="66409F74" w14:textId="2BB0DBE3" w:rsidR="00D1302F" w:rsidRPr="009771BF" w:rsidRDefault="004750DA" w:rsidP="7C35D936">
            <w:pPr>
              <w:spacing w:after="120" w:line="276" w:lineRule="auto"/>
              <w:rPr>
                <w:sz w:val="20"/>
                <w:szCs w:val="20"/>
              </w:rPr>
            </w:pPr>
            <w:r w:rsidRPr="7C35D936">
              <w:rPr>
                <w:sz w:val="20"/>
                <w:szCs w:val="20"/>
              </w:rPr>
              <w:t xml:space="preserve">No. Only schools offering grades between 1 and 12 </w:t>
            </w:r>
            <w:r w:rsidR="00956F28" w:rsidRPr="7C35D936">
              <w:rPr>
                <w:sz w:val="20"/>
                <w:szCs w:val="20"/>
              </w:rPr>
              <w:t>must</w:t>
            </w:r>
            <w:r w:rsidRPr="7C35D936">
              <w:rPr>
                <w:sz w:val="20"/>
                <w:szCs w:val="20"/>
              </w:rPr>
              <w:t xml:space="preserve"> apply for accreditation with Umalusi.  Umalusi will inform schools </w:t>
            </w:r>
            <w:r w:rsidR="002C446B">
              <w:rPr>
                <w:sz w:val="20"/>
                <w:szCs w:val="20"/>
              </w:rPr>
              <w:t xml:space="preserve">timeously </w:t>
            </w:r>
            <w:r w:rsidRPr="7C35D936">
              <w:rPr>
                <w:sz w:val="20"/>
                <w:szCs w:val="20"/>
              </w:rPr>
              <w:t>of the requirements for accreditation of Grade R.</w:t>
            </w:r>
            <w:r w:rsidR="00BE4DA8" w:rsidRPr="7C35D936">
              <w:rPr>
                <w:sz w:val="20"/>
                <w:szCs w:val="20"/>
              </w:rPr>
              <w:t xml:space="preserve"> Umalusi will not accredit Early Childhood Development Centres.</w:t>
            </w:r>
          </w:p>
        </w:tc>
      </w:tr>
      <w:tr w:rsidR="00F27996" w:rsidRPr="009771BF" w14:paraId="4C84F5B3" w14:textId="77777777" w:rsidTr="0B2CD03E">
        <w:tc>
          <w:tcPr>
            <w:tcW w:w="562" w:type="dxa"/>
          </w:tcPr>
          <w:p w14:paraId="462AE047" w14:textId="77777777" w:rsidR="00F27996" w:rsidRPr="009771BF" w:rsidRDefault="00F27996" w:rsidP="00CD003A">
            <w:pPr>
              <w:pStyle w:val="ListParagraph"/>
              <w:numPr>
                <w:ilvl w:val="0"/>
                <w:numId w:val="2"/>
              </w:numPr>
              <w:spacing w:after="120" w:line="276" w:lineRule="auto"/>
              <w:ind w:left="357" w:hanging="357"/>
              <w:contextualSpacing w:val="0"/>
              <w:rPr>
                <w:sz w:val="20"/>
                <w:szCs w:val="20"/>
              </w:rPr>
            </w:pPr>
          </w:p>
        </w:tc>
        <w:tc>
          <w:tcPr>
            <w:tcW w:w="8595" w:type="dxa"/>
          </w:tcPr>
          <w:p w14:paraId="745B1846" w14:textId="06ED8B5D" w:rsidR="00F27996" w:rsidRDefault="000074F0" w:rsidP="00F41AEE">
            <w:pPr>
              <w:spacing w:after="120" w:line="276" w:lineRule="auto"/>
              <w:rPr>
                <w:b/>
                <w:bCs/>
                <w:sz w:val="20"/>
                <w:szCs w:val="20"/>
              </w:rPr>
            </w:pPr>
            <w:r>
              <w:rPr>
                <w:b/>
                <w:bCs/>
                <w:sz w:val="20"/>
                <w:szCs w:val="20"/>
              </w:rPr>
              <w:t>Is</w:t>
            </w:r>
            <w:r w:rsidR="00F27996">
              <w:rPr>
                <w:b/>
                <w:bCs/>
                <w:sz w:val="20"/>
                <w:szCs w:val="20"/>
              </w:rPr>
              <w:t xml:space="preserve"> a school</w:t>
            </w:r>
            <w:r w:rsidR="006D3C36">
              <w:rPr>
                <w:b/>
                <w:bCs/>
                <w:sz w:val="20"/>
                <w:szCs w:val="20"/>
              </w:rPr>
              <w:t xml:space="preserve"> registered with the provincial education department </w:t>
            </w:r>
            <w:r w:rsidR="00E45872">
              <w:rPr>
                <w:b/>
                <w:bCs/>
                <w:sz w:val="20"/>
                <w:szCs w:val="20"/>
              </w:rPr>
              <w:t xml:space="preserve">to offer Grades </w:t>
            </w:r>
            <w:r w:rsidR="00164AE5">
              <w:rPr>
                <w:b/>
                <w:bCs/>
                <w:sz w:val="20"/>
                <w:szCs w:val="20"/>
              </w:rPr>
              <w:t>R</w:t>
            </w:r>
            <w:r w:rsidR="00E45872">
              <w:rPr>
                <w:b/>
                <w:bCs/>
                <w:sz w:val="20"/>
                <w:szCs w:val="20"/>
              </w:rPr>
              <w:t xml:space="preserve"> – 12 but accredited </w:t>
            </w:r>
            <w:r w:rsidR="00B23B7C">
              <w:rPr>
                <w:b/>
                <w:bCs/>
                <w:sz w:val="20"/>
                <w:szCs w:val="20"/>
              </w:rPr>
              <w:t xml:space="preserve">by Umalusi to offer </w:t>
            </w:r>
            <w:r w:rsidR="00E45872">
              <w:rPr>
                <w:b/>
                <w:bCs/>
                <w:sz w:val="20"/>
                <w:szCs w:val="20"/>
              </w:rPr>
              <w:t>Grades 1 – 12</w:t>
            </w:r>
            <w:r>
              <w:rPr>
                <w:b/>
                <w:bCs/>
                <w:sz w:val="20"/>
                <w:szCs w:val="20"/>
              </w:rPr>
              <w:t xml:space="preserve"> required to apply for an extension of scope for Grade R</w:t>
            </w:r>
            <w:r w:rsidR="00E45872">
              <w:rPr>
                <w:b/>
                <w:bCs/>
                <w:sz w:val="20"/>
                <w:szCs w:val="20"/>
              </w:rPr>
              <w:t>?</w:t>
            </w:r>
          </w:p>
          <w:p w14:paraId="75EAD1F1" w14:textId="3AF04B83" w:rsidR="006D3C36" w:rsidRPr="00F41AEE" w:rsidRDefault="00C22B31" w:rsidP="7C35D936">
            <w:pPr>
              <w:spacing w:after="120"/>
              <w:rPr>
                <w:sz w:val="20"/>
                <w:szCs w:val="20"/>
              </w:rPr>
            </w:pPr>
            <w:r w:rsidRPr="7C35D936">
              <w:rPr>
                <w:sz w:val="20"/>
                <w:szCs w:val="20"/>
              </w:rPr>
              <w:t xml:space="preserve">Umalusi will inform schools of the requirements for </w:t>
            </w:r>
            <w:r w:rsidR="002C446B">
              <w:rPr>
                <w:sz w:val="20"/>
                <w:szCs w:val="20"/>
              </w:rPr>
              <w:t>grade R accreditation</w:t>
            </w:r>
            <w:r>
              <w:rPr>
                <w:sz w:val="20"/>
                <w:szCs w:val="20"/>
              </w:rPr>
              <w:t xml:space="preserve"> </w:t>
            </w:r>
            <w:r w:rsidR="00E6643C">
              <w:rPr>
                <w:sz w:val="20"/>
                <w:szCs w:val="20"/>
              </w:rPr>
              <w:t>in due course.</w:t>
            </w:r>
          </w:p>
        </w:tc>
      </w:tr>
      <w:tr w:rsidR="00D1302F" w:rsidRPr="009771BF" w14:paraId="7F4B7D81" w14:textId="77777777" w:rsidTr="0B2CD03E">
        <w:tc>
          <w:tcPr>
            <w:tcW w:w="562" w:type="dxa"/>
          </w:tcPr>
          <w:p w14:paraId="11E46B4A"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69A6376D" w14:textId="386D758B" w:rsidR="003C33BF" w:rsidRPr="003C33BF" w:rsidRDefault="003C33BF" w:rsidP="00CD003A">
            <w:pPr>
              <w:spacing w:after="120" w:line="276" w:lineRule="auto"/>
              <w:rPr>
                <w:b/>
                <w:bCs/>
                <w:sz w:val="20"/>
                <w:szCs w:val="20"/>
              </w:rPr>
            </w:pPr>
            <w:r w:rsidRPr="003C33BF">
              <w:rPr>
                <w:b/>
                <w:bCs/>
                <w:sz w:val="20"/>
                <w:szCs w:val="20"/>
              </w:rPr>
              <w:t>We have a small school with very few learners and staff members. Do we have to apply for accreditation like all other schools?</w:t>
            </w:r>
          </w:p>
          <w:p w14:paraId="02F4AADC" w14:textId="28A9354E" w:rsidR="00D1302F" w:rsidRPr="009771BF" w:rsidRDefault="003C33BF" w:rsidP="7C35D936">
            <w:pPr>
              <w:spacing w:after="120" w:line="276" w:lineRule="auto"/>
              <w:rPr>
                <w:sz w:val="20"/>
                <w:szCs w:val="20"/>
              </w:rPr>
            </w:pPr>
            <w:r w:rsidRPr="7C35D936">
              <w:rPr>
                <w:sz w:val="20"/>
                <w:szCs w:val="20"/>
              </w:rPr>
              <w:t>Yes. Independent schools that offer the curriculum leading to the National Senior Certificate are obliged to be accredited with Umalusi and to further comply with the monitoring and evaluation requirements of Umalusi.</w:t>
            </w:r>
          </w:p>
        </w:tc>
      </w:tr>
      <w:tr w:rsidR="00D1302F" w:rsidRPr="009771BF" w14:paraId="7BB9E27B" w14:textId="77777777" w:rsidTr="0B2CD03E">
        <w:tc>
          <w:tcPr>
            <w:tcW w:w="562" w:type="dxa"/>
          </w:tcPr>
          <w:p w14:paraId="0E1AB7ED"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6B6FAE75" w14:textId="5A431675" w:rsidR="00541C28" w:rsidRPr="00541C28" w:rsidRDefault="00541C28" w:rsidP="00CD003A">
            <w:pPr>
              <w:spacing w:after="120" w:line="276" w:lineRule="auto"/>
              <w:rPr>
                <w:b/>
                <w:bCs/>
                <w:sz w:val="20"/>
                <w:szCs w:val="20"/>
              </w:rPr>
            </w:pPr>
            <w:r w:rsidRPr="00541C28">
              <w:rPr>
                <w:b/>
                <w:bCs/>
                <w:sz w:val="20"/>
                <w:szCs w:val="20"/>
              </w:rPr>
              <w:t>Our school has moved to new premises since we applied for registration. How will that affect our accreditation application?</w:t>
            </w:r>
          </w:p>
          <w:p w14:paraId="320EC575" w14:textId="421D02AD" w:rsidR="00D1302F" w:rsidRPr="009771BF" w:rsidRDefault="00541C28" w:rsidP="7C35D936">
            <w:pPr>
              <w:spacing w:after="120" w:line="276" w:lineRule="auto"/>
              <w:rPr>
                <w:sz w:val="20"/>
                <w:szCs w:val="20"/>
              </w:rPr>
            </w:pPr>
            <w:r w:rsidRPr="7C35D936">
              <w:rPr>
                <w:sz w:val="20"/>
                <w:szCs w:val="20"/>
              </w:rPr>
              <w:t xml:space="preserve">Accreditation is linked to the </w:t>
            </w:r>
            <w:r w:rsidR="002C446B">
              <w:rPr>
                <w:sz w:val="20"/>
                <w:szCs w:val="20"/>
              </w:rPr>
              <w:t>school's EMIS registration and registered physical address</w:t>
            </w:r>
            <w:r w:rsidRPr="7C35D936">
              <w:rPr>
                <w:sz w:val="20"/>
                <w:szCs w:val="20"/>
              </w:rPr>
              <w:t xml:space="preserve">. Therefore, if your school has </w:t>
            </w:r>
            <w:r w:rsidR="0095244E" w:rsidRPr="7C35D936">
              <w:rPr>
                <w:sz w:val="20"/>
                <w:szCs w:val="20"/>
              </w:rPr>
              <w:t>an</w:t>
            </w:r>
            <w:r w:rsidRPr="7C35D936">
              <w:rPr>
                <w:sz w:val="20"/>
                <w:szCs w:val="20"/>
              </w:rPr>
              <w:t xml:space="preserve"> EMIS number but is operating at a different physical address</w:t>
            </w:r>
            <w:r w:rsidR="002C446B">
              <w:rPr>
                <w:sz w:val="20"/>
                <w:szCs w:val="20"/>
              </w:rPr>
              <w:t xml:space="preserve"> than what is indicated on the registration document</w:t>
            </w:r>
            <w:r w:rsidRPr="7C35D936">
              <w:rPr>
                <w:sz w:val="20"/>
                <w:szCs w:val="20"/>
              </w:rPr>
              <w:t xml:space="preserve">, you need to contact your provincial </w:t>
            </w:r>
            <w:r w:rsidR="002C446B">
              <w:rPr>
                <w:sz w:val="20"/>
                <w:szCs w:val="20"/>
              </w:rPr>
              <w:t xml:space="preserve">education </w:t>
            </w:r>
            <w:r w:rsidRPr="7C35D936">
              <w:rPr>
                <w:sz w:val="20"/>
                <w:szCs w:val="20"/>
              </w:rPr>
              <w:t xml:space="preserve">department to ensure that the EMIS registration and registered physical address of the school are </w:t>
            </w:r>
            <w:r w:rsidR="00956F28" w:rsidRPr="7C35D936">
              <w:rPr>
                <w:sz w:val="20"/>
                <w:szCs w:val="20"/>
              </w:rPr>
              <w:t>aligned</w:t>
            </w:r>
            <w:r w:rsidRPr="7C35D936">
              <w:rPr>
                <w:sz w:val="20"/>
                <w:szCs w:val="20"/>
              </w:rPr>
              <w:t xml:space="preserve">. If the school moves premises once accredited, </w:t>
            </w:r>
            <w:r w:rsidR="00125059" w:rsidRPr="7C35D936">
              <w:rPr>
                <w:sz w:val="20"/>
                <w:szCs w:val="20"/>
              </w:rPr>
              <w:t xml:space="preserve">in addition to ensuring that the </w:t>
            </w:r>
            <w:r w:rsidR="00D7532C" w:rsidRPr="7C35D936">
              <w:rPr>
                <w:sz w:val="20"/>
                <w:szCs w:val="20"/>
              </w:rPr>
              <w:t xml:space="preserve">school is registered by the provincial education department to operate at the new premises, </w:t>
            </w:r>
            <w:r w:rsidRPr="7C35D936">
              <w:rPr>
                <w:sz w:val="20"/>
                <w:szCs w:val="20"/>
              </w:rPr>
              <w:t>Umalusi must be informed within 14 days</w:t>
            </w:r>
            <w:r w:rsidR="002C446B">
              <w:rPr>
                <w:sz w:val="20"/>
                <w:szCs w:val="20"/>
              </w:rPr>
              <w:t>,</w:t>
            </w:r>
            <w:r w:rsidRPr="7C35D936">
              <w:rPr>
                <w:sz w:val="20"/>
                <w:szCs w:val="20"/>
              </w:rPr>
              <w:t xml:space="preserve"> and an application for </w:t>
            </w:r>
            <w:r w:rsidR="00956F28" w:rsidRPr="7C35D936">
              <w:rPr>
                <w:sz w:val="20"/>
                <w:szCs w:val="20"/>
              </w:rPr>
              <w:t xml:space="preserve">a </w:t>
            </w:r>
            <w:r w:rsidRPr="7C35D936">
              <w:rPr>
                <w:sz w:val="20"/>
                <w:szCs w:val="20"/>
              </w:rPr>
              <w:t xml:space="preserve">change of </w:t>
            </w:r>
            <w:r w:rsidR="00D7532C" w:rsidRPr="7C35D936">
              <w:rPr>
                <w:sz w:val="20"/>
                <w:szCs w:val="20"/>
              </w:rPr>
              <w:t xml:space="preserve">site </w:t>
            </w:r>
            <w:r w:rsidRPr="7C35D936">
              <w:rPr>
                <w:sz w:val="20"/>
                <w:szCs w:val="20"/>
              </w:rPr>
              <w:t>must be submitted to Umalusi within 30 days.</w:t>
            </w:r>
          </w:p>
        </w:tc>
      </w:tr>
      <w:tr w:rsidR="00D1302F" w:rsidRPr="009771BF" w14:paraId="52641E91" w14:textId="77777777" w:rsidTr="0B2CD03E">
        <w:tc>
          <w:tcPr>
            <w:tcW w:w="562" w:type="dxa"/>
          </w:tcPr>
          <w:p w14:paraId="253285BE"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026E4B0C" w14:textId="74F2483C" w:rsidR="00E65A59" w:rsidRPr="00DB3725" w:rsidRDefault="00F92466" w:rsidP="00CD003A">
            <w:pPr>
              <w:spacing w:after="120" w:line="276" w:lineRule="auto"/>
              <w:rPr>
                <w:b/>
                <w:bCs/>
                <w:sz w:val="20"/>
                <w:szCs w:val="20"/>
              </w:rPr>
            </w:pPr>
            <w:r w:rsidRPr="00F92466">
              <w:rPr>
                <w:b/>
                <w:bCs/>
                <w:sz w:val="20"/>
                <w:szCs w:val="20"/>
              </w:rPr>
              <w:t>Will our school be registered as an examination centre even if it is not accredited by Umalusi?</w:t>
            </w:r>
          </w:p>
          <w:p w14:paraId="1E4183A5" w14:textId="0DCA1D16" w:rsidR="00D1302F" w:rsidRPr="009771BF" w:rsidRDefault="00956F28" w:rsidP="00CD003A">
            <w:pPr>
              <w:spacing w:after="120" w:line="276" w:lineRule="auto"/>
              <w:rPr>
                <w:sz w:val="20"/>
                <w:szCs w:val="20"/>
              </w:rPr>
            </w:pPr>
            <w:r>
              <w:rPr>
                <w:sz w:val="20"/>
                <w:szCs w:val="20"/>
              </w:rPr>
              <w:t>T</w:t>
            </w:r>
            <w:r w:rsidR="00F92466" w:rsidRPr="00DB3725">
              <w:rPr>
                <w:sz w:val="20"/>
                <w:szCs w:val="20"/>
              </w:rPr>
              <w:t xml:space="preserve">o ensure full compliance with relevant legislation, public and accredited private assessment bodies </w:t>
            </w:r>
            <w:r w:rsidR="00D17ED4" w:rsidRPr="00DB3725">
              <w:rPr>
                <w:sz w:val="20"/>
                <w:szCs w:val="20"/>
              </w:rPr>
              <w:t>must</w:t>
            </w:r>
            <w:r w:rsidR="00F92466" w:rsidRPr="00DB3725">
              <w:rPr>
                <w:sz w:val="20"/>
                <w:szCs w:val="20"/>
              </w:rPr>
              <w:t xml:space="preserve"> ensure that </w:t>
            </w:r>
            <w:r w:rsidR="00D17ED4" w:rsidRPr="00DB3725">
              <w:rPr>
                <w:sz w:val="20"/>
                <w:szCs w:val="20"/>
              </w:rPr>
              <w:t>only accredited independent schools are registered as</w:t>
            </w:r>
            <w:r w:rsidR="00F92466" w:rsidRPr="00DB3725">
              <w:rPr>
                <w:sz w:val="20"/>
                <w:szCs w:val="20"/>
              </w:rPr>
              <w:t xml:space="preserve"> examination centres</w:t>
            </w:r>
            <w:r w:rsidR="00D17ED4" w:rsidRPr="00DB3725">
              <w:rPr>
                <w:sz w:val="20"/>
                <w:szCs w:val="20"/>
              </w:rPr>
              <w:t>.</w:t>
            </w:r>
            <w:r w:rsidR="00602CB3">
              <w:rPr>
                <w:sz w:val="20"/>
                <w:szCs w:val="20"/>
              </w:rPr>
              <w:t xml:space="preserve"> </w:t>
            </w:r>
            <w:r w:rsidR="00895E8D">
              <w:rPr>
                <w:sz w:val="20"/>
                <w:szCs w:val="20"/>
              </w:rPr>
              <w:t xml:space="preserve">The assessment bodies may </w:t>
            </w:r>
            <w:r w:rsidR="008F16B5">
              <w:rPr>
                <w:sz w:val="20"/>
                <w:szCs w:val="20"/>
              </w:rPr>
              <w:t xml:space="preserve">engage with Umalusi </w:t>
            </w:r>
            <w:r w:rsidR="004D064E">
              <w:rPr>
                <w:sz w:val="20"/>
                <w:szCs w:val="20"/>
              </w:rPr>
              <w:t xml:space="preserve">for certification of candidates at unaccredited schools </w:t>
            </w:r>
            <w:r w:rsidR="008F16B5">
              <w:rPr>
                <w:sz w:val="20"/>
                <w:szCs w:val="20"/>
              </w:rPr>
              <w:t>that are actively engaged in the accreditation process</w:t>
            </w:r>
            <w:r w:rsidR="00A41837">
              <w:rPr>
                <w:sz w:val="20"/>
                <w:szCs w:val="20"/>
              </w:rPr>
              <w:t>, if the</w:t>
            </w:r>
            <w:r w:rsidR="00B67E53">
              <w:rPr>
                <w:sz w:val="20"/>
                <w:szCs w:val="20"/>
              </w:rPr>
              <w:t xml:space="preserve"> school</w:t>
            </w:r>
            <w:r w:rsidR="00A41837">
              <w:rPr>
                <w:sz w:val="20"/>
                <w:szCs w:val="20"/>
              </w:rPr>
              <w:t xml:space="preserve"> meet</w:t>
            </w:r>
            <w:r w:rsidR="00B67E53">
              <w:rPr>
                <w:sz w:val="20"/>
                <w:szCs w:val="20"/>
              </w:rPr>
              <w:t>s</w:t>
            </w:r>
            <w:r w:rsidR="00A41837">
              <w:rPr>
                <w:sz w:val="20"/>
                <w:szCs w:val="20"/>
              </w:rPr>
              <w:t xml:space="preserve"> the requirements of the assessment body for registration as an examination centre.</w:t>
            </w:r>
          </w:p>
        </w:tc>
      </w:tr>
      <w:tr w:rsidR="00D1302F" w:rsidRPr="009771BF" w14:paraId="3CCF4075" w14:textId="77777777" w:rsidTr="0B2CD03E">
        <w:tc>
          <w:tcPr>
            <w:tcW w:w="562" w:type="dxa"/>
          </w:tcPr>
          <w:p w14:paraId="65F58168"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42940516" w14:textId="4C9FD24B" w:rsidR="00D1302F" w:rsidRPr="00DB3725" w:rsidRDefault="00A93408" w:rsidP="7C35D936">
            <w:pPr>
              <w:spacing w:after="120" w:line="276" w:lineRule="auto"/>
              <w:rPr>
                <w:b/>
                <w:bCs/>
                <w:sz w:val="20"/>
                <w:szCs w:val="20"/>
              </w:rPr>
            </w:pPr>
            <w:r w:rsidRPr="7C35D936">
              <w:rPr>
                <w:b/>
                <w:bCs/>
                <w:sz w:val="20"/>
                <w:szCs w:val="20"/>
              </w:rPr>
              <w:t xml:space="preserve">We are engaged in the accreditation </w:t>
            </w:r>
            <w:r w:rsidR="00201889" w:rsidRPr="7C35D936">
              <w:rPr>
                <w:b/>
                <w:bCs/>
                <w:sz w:val="20"/>
                <w:szCs w:val="20"/>
              </w:rPr>
              <w:t>process,</w:t>
            </w:r>
            <w:r w:rsidRPr="7C35D936">
              <w:rPr>
                <w:b/>
                <w:bCs/>
                <w:sz w:val="20"/>
                <w:szCs w:val="20"/>
              </w:rPr>
              <w:t xml:space="preserve"> but the assessment body will not register </w:t>
            </w:r>
            <w:r w:rsidR="00201889" w:rsidRPr="7C35D936">
              <w:rPr>
                <w:b/>
                <w:bCs/>
                <w:sz w:val="20"/>
                <w:szCs w:val="20"/>
              </w:rPr>
              <w:t>our school</w:t>
            </w:r>
            <w:r w:rsidRPr="7C35D936">
              <w:rPr>
                <w:b/>
                <w:bCs/>
                <w:sz w:val="20"/>
                <w:szCs w:val="20"/>
              </w:rPr>
              <w:t xml:space="preserve"> as an examination centre. Can Umalusi advise the assessment body to register our school as an examination centre?</w:t>
            </w:r>
          </w:p>
          <w:p w14:paraId="16725FBB" w14:textId="290A0CB2" w:rsidR="00A93408" w:rsidRPr="009771BF" w:rsidRDefault="00A93408" w:rsidP="00CD003A">
            <w:pPr>
              <w:spacing w:after="120" w:line="276" w:lineRule="auto"/>
              <w:rPr>
                <w:sz w:val="20"/>
                <w:szCs w:val="20"/>
              </w:rPr>
            </w:pPr>
            <w:r w:rsidRPr="00DB3725">
              <w:rPr>
                <w:sz w:val="20"/>
                <w:szCs w:val="20"/>
              </w:rPr>
              <w:lastRenderedPageBreak/>
              <w:t xml:space="preserve">Registration of an examination centre is the responsibility of the assessment body and not Umalusi. All queries related to </w:t>
            </w:r>
            <w:r w:rsidR="00E31C27">
              <w:rPr>
                <w:sz w:val="20"/>
                <w:szCs w:val="20"/>
              </w:rPr>
              <w:t xml:space="preserve">the </w:t>
            </w:r>
            <w:r w:rsidRPr="00DB3725">
              <w:rPr>
                <w:sz w:val="20"/>
                <w:szCs w:val="20"/>
              </w:rPr>
              <w:t xml:space="preserve">registration </w:t>
            </w:r>
            <w:r w:rsidR="00BB5EDC" w:rsidRPr="00DB3725">
              <w:rPr>
                <w:sz w:val="20"/>
                <w:szCs w:val="20"/>
              </w:rPr>
              <w:t>of</w:t>
            </w:r>
            <w:r w:rsidRPr="00DB3725">
              <w:rPr>
                <w:sz w:val="20"/>
                <w:szCs w:val="20"/>
              </w:rPr>
              <w:t xml:space="preserve"> an examination centre must be directed to the assessment body.</w:t>
            </w:r>
          </w:p>
        </w:tc>
      </w:tr>
      <w:tr w:rsidR="000E6733" w:rsidRPr="009771BF" w14:paraId="40A1DE17" w14:textId="77777777" w:rsidTr="0B2CD03E">
        <w:tc>
          <w:tcPr>
            <w:tcW w:w="562" w:type="dxa"/>
          </w:tcPr>
          <w:p w14:paraId="6E39D5BD" w14:textId="77777777" w:rsidR="000E6733" w:rsidRPr="009771BF" w:rsidRDefault="000E6733" w:rsidP="00CD003A">
            <w:pPr>
              <w:pStyle w:val="ListParagraph"/>
              <w:numPr>
                <w:ilvl w:val="0"/>
                <w:numId w:val="2"/>
              </w:numPr>
              <w:spacing w:after="120" w:line="276" w:lineRule="auto"/>
              <w:ind w:left="357" w:hanging="357"/>
              <w:contextualSpacing w:val="0"/>
              <w:rPr>
                <w:sz w:val="20"/>
                <w:szCs w:val="20"/>
              </w:rPr>
            </w:pPr>
          </w:p>
        </w:tc>
        <w:tc>
          <w:tcPr>
            <w:tcW w:w="8595" w:type="dxa"/>
          </w:tcPr>
          <w:p w14:paraId="78833F3C" w14:textId="66623F66" w:rsidR="000E6733" w:rsidRPr="00DB3725" w:rsidRDefault="000E6733" w:rsidP="00CD003A">
            <w:pPr>
              <w:spacing w:after="120" w:line="276" w:lineRule="auto"/>
              <w:rPr>
                <w:b/>
                <w:bCs/>
                <w:sz w:val="20"/>
                <w:szCs w:val="20"/>
              </w:rPr>
            </w:pPr>
            <w:r w:rsidRPr="00DB3725">
              <w:rPr>
                <w:b/>
                <w:bCs/>
                <w:sz w:val="20"/>
                <w:szCs w:val="20"/>
              </w:rPr>
              <w:t xml:space="preserve">Can we register our Grade 12 learners to write the NSC examination under an accredited </w:t>
            </w:r>
            <w:r w:rsidR="0000659E" w:rsidRPr="00DB3725">
              <w:rPr>
                <w:b/>
                <w:bCs/>
                <w:sz w:val="20"/>
                <w:szCs w:val="20"/>
              </w:rPr>
              <w:t>school</w:t>
            </w:r>
            <w:r w:rsidR="0000659E">
              <w:rPr>
                <w:b/>
                <w:bCs/>
                <w:sz w:val="20"/>
                <w:szCs w:val="20"/>
              </w:rPr>
              <w:t>'</w:t>
            </w:r>
            <w:r w:rsidR="0000659E" w:rsidRPr="00DB3725">
              <w:rPr>
                <w:b/>
                <w:bCs/>
                <w:sz w:val="20"/>
                <w:szCs w:val="20"/>
              </w:rPr>
              <w:t xml:space="preserve">s </w:t>
            </w:r>
            <w:r w:rsidRPr="00DB3725">
              <w:rPr>
                <w:b/>
                <w:bCs/>
                <w:sz w:val="20"/>
                <w:szCs w:val="20"/>
              </w:rPr>
              <w:t>examination centre number?</w:t>
            </w:r>
          </w:p>
          <w:p w14:paraId="180E883B" w14:textId="51B26162" w:rsidR="000E6733" w:rsidRPr="00DB3725" w:rsidRDefault="000E6733" w:rsidP="7C35D936">
            <w:pPr>
              <w:spacing w:after="120" w:line="276" w:lineRule="auto"/>
              <w:rPr>
                <w:sz w:val="20"/>
                <w:szCs w:val="20"/>
              </w:rPr>
            </w:pPr>
            <w:r w:rsidRPr="7C35D936">
              <w:rPr>
                <w:sz w:val="20"/>
                <w:szCs w:val="20"/>
              </w:rPr>
              <w:t>The Regulations pertaining to the conduct, administration, and management of the National Senior Certificate examination</w:t>
            </w:r>
            <w:r w:rsidR="00BB5EDC" w:rsidRPr="7C35D936">
              <w:rPr>
                <w:sz w:val="20"/>
                <w:szCs w:val="20"/>
              </w:rPr>
              <w:t xml:space="preserve"> (Government Gazette 31337 as amended) require</w:t>
            </w:r>
            <w:r w:rsidRPr="7C35D936">
              <w:rPr>
                <w:sz w:val="20"/>
                <w:szCs w:val="20"/>
              </w:rPr>
              <w:t xml:space="preserve"> that independent schools register as examination centres in their own names. </w:t>
            </w:r>
          </w:p>
          <w:p w14:paraId="3BC99D3C" w14:textId="3ECE683E" w:rsidR="000E6733" w:rsidRPr="000E6733" w:rsidRDefault="000E6733" w:rsidP="00CD003A">
            <w:pPr>
              <w:spacing w:after="120" w:line="276" w:lineRule="auto"/>
              <w:rPr>
                <w:color w:val="FF0000"/>
                <w:sz w:val="20"/>
                <w:szCs w:val="20"/>
              </w:rPr>
            </w:pPr>
            <w:r w:rsidRPr="00DB3725">
              <w:rPr>
                <w:sz w:val="20"/>
                <w:szCs w:val="20"/>
              </w:rPr>
              <w:t>Accredited schools that are found to be registering learners from unaccredited schools under their examination centre may have their accreditation withdrawn.</w:t>
            </w:r>
          </w:p>
        </w:tc>
      </w:tr>
      <w:tr w:rsidR="00D1302F" w:rsidRPr="009771BF" w14:paraId="560F5CAD" w14:textId="77777777" w:rsidTr="0B2CD03E">
        <w:tc>
          <w:tcPr>
            <w:tcW w:w="562" w:type="dxa"/>
          </w:tcPr>
          <w:p w14:paraId="75E892D4"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62884226" w14:textId="77777777" w:rsidR="00A93408" w:rsidRPr="00A93408" w:rsidRDefault="00A93408" w:rsidP="00CD003A">
            <w:pPr>
              <w:spacing w:after="120" w:line="276" w:lineRule="auto"/>
              <w:rPr>
                <w:b/>
                <w:bCs/>
                <w:sz w:val="20"/>
                <w:szCs w:val="20"/>
              </w:rPr>
            </w:pPr>
            <w:r w:rsidRPr="00A93408">
              <w:rPr>
                <w:b/>
                <w:bCs/>
                <w:sz w:val="20"/>
                <w:szCs w:val="20"/>
              </w:rPr>
              <w:t>Where can one view a list of accredited schools?</w:t>
            </w:r>
          </w:p>
          <w:p w14:paraId="205E83FF" w14:textId="28A814A2" w:rsidR="00A93408" w:rsidRPr="00A93408" w:rsidRDefault="00A93408" w:rsidP="7C35D936">
            <w:pPr>
              <w:spacing w:after="120" w:line="276" w:lineRule="auto"/>
              <w:rPr>
                <w:sz w:val="20"/>
                <w:szCs w:val="20"/>
              </w:rPr>
            </w:pPr>
            <w:r w:rsidRPr="7C35D936">
              <w:rPr>
                <w:sz w:val="20"/>
                <w:szCs w:val="20"/>
              </w:rPr>
              <w:t xml:space="preserve">Accredited schools are listed on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 xml:space="preserve">website. This information can be accessed at </w:t>
            </w:r>
            <w:r w:rsidR="00F40737" w:rsidRPr="7C35D936">
              <w:rPr>
                <w:sz w:val="20"/>
                <w:szCs w:val="20"/>
              </w:rPr>
              <w:t>www.umalusi.org.za under</w:t>
            </w:r>
            <w:r w:rsidRPr="7C35D936">
              <w:rPr>
                <w:sz w:val="20"/>
                <w:szCs w:val="20"/>
              </w:rPr>
              <w:t xml:space="preserve"> </w:t>
            </w:r>
            <w:r w:rsidR="0000659E" w:rsidRPr="7C35D936">
              <w:rPr>
                <w:sz w:val="20"/>
                <w:szCs w:val="20"/>
              </w:rPr>
              <w:t>"</w:t>
            </w:r>
            <w:r w:rsidRPr="7C35D936">
              <w:rPr>
                <w:sz w:val="20"/>
                <w:szCs w:val="20"/>
              </w:rPr>
              <w:t xml:space="preserve">Accredited </w:t>
            </w:r>
            <w:r w:rsidR="003542D0" w:rsidRPr="7C35D936">
              <w:rPr>
                <w:sz w:val="20"/>
                <w:szCs w:val="20"/>
              </w:rPr>
              <w:t>Institutions</w:t>
            </w:r>
            <w:r w:rsidR="0000659E" w:rsidRPr="7C35D936">
              <w:rPr>
                <w:sz w:val="20"/>
                <w:szCs w:val="20"/>
              </w:rPr>
              <w:t xml:space="preserve">". </w:t>
            </w:r>
          </w:p>
          <w:p w14:paraId="7655D668" w14:textId="073F02AF" w:rsidR="0068553A" w:rsidRPr="009771BF" w:rsidRDefault="0068553A" w:rsidP="00CD003A">
            <w:pPr>
              <w:spacing w:after="120" w:line="276" w:lineRule="auto"/>
              <w:rPr>
                <w:sz w:val="20"/>
                <w:szCs w:val="20"/>
              </w:rPr>
            </w:pPr>
            <w:hyperlink r:id="rId12" w:history="1">
              <w:r w:rsidRPr="000A4FCA">
                <w:rPr>
                  <w:rStyle w:val="Hyperlink"/>
                  <w:sz w:val="20"/>
                  <w:szCs w:val="20"/>
                </w:rPr>
                <w:t>https://www.umalusi-online.org.za/enquiries</w:t>
              </w:r>
            </w:hyperlink>
          </w:p>
        </w:tc>
      </w:tr>
      <w:tr w:rsidR="00D1302F" w:rsidRPr="009771BF" w14:paraId="074850AF" w14:textId="77777777" w:rsidTr="0B2CD03E">
        <w:tc>
          <w:tcPr>
            <w:tcW w:w="562" w:type="dxa"/>
          </w:tcPr>
          <w:p w14:paraId="2F502A71"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4304513A" w14:textId="77777777" w:rsidR="00421127" w:rsidRPr="00421127" w:rsidRDefault="00421127" w:rsidP="00CD003A">
            <w:pPr>
              <w:spacing w:after="120" w:line="276" w:lineRule="auto"/>
              <w:rPr>
                <w:b/>
                <w:bCs/>
                <w:sz w:val="20"/>
                <w:szCs w:val="20"/>
              </w:rPr>
            </w:pPr>
            <w:r w:rsidRPr="00421127">
              <w:rPr>
                <w:b/>
                <w:bCs/>
                <w:sz w:val="20"/>
                <w:szCs w:val="20"/>
              </w:rPr>
              <w:t xml:space="preserve">How much do we have to pay for the accreditation application? </w:t>
            </w:r>
          </w:p>
          <w:p w14:paraId="3178EDD2" w14:textId="6EB79586" w:rsidR="00D1302F" w:rsidRPr="009771BF" w:rsidRDefault="00421127" w:rsidP="7C35D936">
            <w:pPr>
              <w:spacing w:after="120" w:line="276" w:lineRule="auto"/>
              <w:rPr>
                <w:sz w:val="20"/>
                <w:szCs w:val="20"/>
              </w:rPr>
            </w:pPr>
            <w:r w:rsidRPr="7C35D936">
              <w:rPr>
                <w:sz w:val="20"/>
                <w:szCs w:val="20"/>
              </w:rPr>
              <w:t xml:space="preserve">A full schedule of fees is indicated on page 9 of the </w:t>
            </w:r>
            <w:r w:rsidR="0000659E" w:rsidRPr="7C35D936">
              <w:rPr>
                <w:sz w:val="20"/>
                <w:szCs w:val="20"/>
              </w:rPr>
              <w:t>"</w:t>
            </w:r>
            <w:r w:rsidRPr="7C35D936">
              <w:rPr>
                <w:sz w:val="20"/>
                <w:szCs w:val="20"/>
              </w:rPr>
              <w:t>Open Letter to Applicants – Independent Schools</w:t>
            </w:r>
            <w:r w:rsidR="0000659E" w:rsidRPr="7C35D936">
              <w:rPr>
                <w:sz w:val="20"/>
                <w:szCs w:val="20"/>
              </w:rPr>
              <w:t xml:space="preserve">", </w:t>
            </w:r>
            <w:r w:rsidRPr="7C35D936">
              <w:rPr>
                <w:sz w:val="20"/>
                <w:szCs w:val="20"/>
              </w:rPr>
              <w:t xml:space="preserve">which is available on the Umalusi website: </w:t>
            </w:r>
            <w:hyperlink r:id="rId13">
              <w:r w:rsidR="009762AD" w:rsidRPr="7C35D936">
                <w:rPr>
                  <w:rStyle w:val="Hyperlink"/>
                  <w:sz w:val="20"/>
                  <w:szCs w:val="20"/>
                </w:rPr>
                <w:t>https://www.umalusi.org.za/services/accreditation/</w:t>
              </w:r>
            </w:hyperlink>
            <w:r w:rsidR="009762AD" w:rsidRPr="7C35D936">
              <w:rPr>
                <w:sz w:val="20"/>
                <w:szCs w:val="20"/>
              </w:rPr>
              <w:t xml:space="preserve">. </w:t>
            </w:r>
            <w:r w:rsidR="000F2323" w:rsidRPr="7C35D936">
              <w:rPr>
                <w:sz w:val="20"/>
                <w:szCs w:val="20"/>
              </w:rPr>
              <w:t xml:space="preserve">The schedule of fees can also be requested by emailing </w:t>
            </w:r>
            <w:hyperlink r:id="rId14">
              <w:r w:rsidR="000F2323" w:rsidRPr="7C35D936">
                <w:rPr>
                  <w:rStyle w:val="Hyperlink"/>
                  <w:sz w:val="20"/>
                  <w:szCs w:val="20"/>
                </w:rPr>
                <w:t>accreditation@umalusi.org.za</w:t>
              </w:r>
            </w:hyperlink>
            <w:r w:rsidR="000F2323" w:rsidRPr="7C35D936">
              <w:rPr>
                <w:sz w:val="20"/>
                <w:szCs w:val="20"/>
              </w:rPr>
              <w:t xml:space="preserve">. </w:t>
            </w:r>
          </w:p>
        </w:tc>
      </w:tr>
      <w:tr w:rsidR="00D1302F" w:rsidRPr="009771BF" w14:paraId="5A4183AB" w14:textId="77777777" w:rsidTr="0B2CD03E">
        <w:tc>
          <w:tcPr>
            <w:tcW w:w="562" w:type="dxa"/>
          </w:tcPr>
          <w:p w14:paraId="7C4BF04F"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769FEBEB" w14:textId="77777777" w:rsidR="00D20F0A" w:rsidRPr="00440599" w:rsidRDefault="00D20F0A" w:rsidP="00CD003A">
            <w:pPr>
              <w:spacing w:after="120" w:line="276" w:lineRule="auto"/>
              <w:rPr>
                <w:b/>
                <w:bCs/>
                <w:sz w:val="20"/>
                <w:szCs w:val="20"/>
              </w:rPr>
            </w:pPr>
            <w:r w:rsidRPr="00440599">
              <w:rPr>
                <w:b/>
                <w:bCs/>
                <w:sz w:val="20"/>
                <w:szCs w:val="20"/>
              </w:rPr>
              <w:t xml:space="preserve">Are schools offered any discounts on the accreditation fees? </w:t>
            </w:r>
          </w:p>
          <w:p w14:paraId="084F0362" w14:textId="567BDB69" w:rsidR="00D1302F" w:rsidRPr="009771BF" w:rsidRDefault="00D20F0A" w:rsidP="7C35D936">
            <w:pPr>
              <w:spacing w:after="120" w:line="276" w:lineRule="auto"/>
              <w:rPr>
                <w:sz w:val="20"/>
                <w:szCs w:val="20"/>
              </w:rPr>
            </w:pPr>
            <w:r w:rsidRPr="7C35D936">
              <w:rPr>
                <w:sz w:val="20"/>
                <w:szCs w:val="20"/>
              </w:rPr>
              <w:t>There is a rebate in place for the self-evaluation and site visit fees</w:t>
            </w:r>
            <w:r w:rsidR="00C548E9" w:rsidRPr="7C35D936">
              <w:rPr>
                <w:sz w:val="20"/>
                <w:szCs w:val="20"/>
              </w:rPr>
              <w:t xml:space="preserve">; </w:t>
            </w:r>
            <w:r w:rsidRPr="7C35D936">
              <w:rPr>
                <w:sz w:val="20"/>
                <w:szCs w:val="20"/>
              </w:rPr>
              <w:t>however</w:t>
            </w:r>
            <w:r w:rsidR="00671A3D" w:rsidRPr="7C35D936">
              <w:rPr>
                <w:sz w:val="20"/>
                <w:szCs w:val="20"/>
              </w:rPr>
              <w:t>,</w:t>
            </w:r>
            <w:r w:rsidRPr="7C35D936">
              <w:rPr>
                <w:sz w:val="20"/>
                <w:szCs w:val="20"/>
              </w:rPr>
              <w:t xml:space="preserve"> there are </w:t>
            </w:r>
            <w:r w:rsidR="00671A3D" w:rsidRPr="7C35D936">
              <w:rPr>
                <w:sz w:val="20"/>
                <w:szCs w:val="20"/>
              </w:rPr>
              <w:t>some</w:t>
            </w:r>
            <w:r w:rsidRPr="7C35D936">
              <w:rPr>
                <w:sz w:val="20"/>
                <w:szCs w:val="20"/>
              </w:rPr>
              <w:t xml:space="preserve"> factors that will be taken into consideration before a rebate is approved for a school</w:t>
            </w:r>
            <w:r w:rsidR="009A027B">
              <w:rPr>
                <w:sz w:val="20"/>
                <w:szCs w:val="20"/>
              </w:rPr>
              <w:t>,</w:t>
            </w:r>
            <w:r w:rsidRPr="7C35D936">
              <w:rPr>
                <w:sz w:val="20"/>
                <w:szCs w:val="20"/>
              </w:rPr>
              <w:t xml:space="preserve"> factors such as whether the school qualifies for a</w:t>
            </w:r>
            <w:r w:rsidR="003542D0" w:rsidRPr="7C35D936">
              <w:rPr>
                <w:sz w:val="20"/>
                <w:szCs w:val="20"/>
              </w:rPr>
              <w:t xml:space="preserve"> provincial</w:t>
            </w:r>
            <w:r w:rsidRPr="7C35D936">
              <w:rPr>
                <w:sz w:val="20"/>
                <w:szCs w:val="20"/>
              </w:rPr>
              <w:t xml:space="preserve"> subsidy or not, if the school is registered as a non-profit organisation, the annual fee income, etc. Schools must apply for a rebate </w:t>
            </w:r>
            <w:r w:rsidR="00671A3D" w:rsidRPr="7C35D936">
              <w:rPr>
                <w:sz w:val="20"/>
                <w:szCs w:val="20"/>
              </w:rPr>
              <w:t>when</w:t>
            </w:r>
            <w:r w:rsidRPr="7C35D936">
              <w:rPr>
                <w:sz w:val="20"/>
                <w:szCs w:val="20"/>
              </w:rPr>
              <w:t xml:space="preserve"> submitting the online Letter of Intent to apply for accreditation.</w:t>
            </w:r>
          </w:p>
        </w:tc>
      </w:tr>
      <w:tr w:rsidR="00D1302F" w:rsidRPr="009771BF" w14:paraId="757857F1" w14:textId="77777777" w:rsidTr="0B2CD03E">
        <w:tc>
          <w:tcPr>
            <w:tcW w:w="562" w:type="dxa"/>
          </w:tcPr>
          <w:p w14:paraId="1E651263"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15690D89" w14:textId="714E8393" w:rsidR="000A6D4E" w:rsidRPr="000A6D4E" w:rsidRDefault="000A6D4E" w:rsidP="00CD003A">
            <w:pPr>
              <w:spacing w:after="120" w:line="276" w:lineRule="auto"/>
              <w:rPr>
                <w:b/>
                <w:bCs/>
                <w:sz w:val="20"/>
                <w:szCs w:val="20"/>
              </w:rPr>
            </w:pPr>
            <w:r w:rsidRPr="000A6D4E">
              <w:rPr>
                <w:b/>
                <w:bCs/>
                <w:sz w:val="20"/>
                <w:szCs w:val="20"/>
              </w:rPr>
              <w:t>Our school has reservations about evaluators seeing our confidential documents</w:t>
            </w:r>
            <w:r w:rsidR="009A027B">
              <w:rPr>
                <w:b/>
                <w:bCs/>
                <w:sz w:val="20"/>
                <w:szCs w:val="20"/>
              </w:rPr>
              <w:t>,</w:t>
            </w:r>
            <w:r w:rsidRPr="000A6D4E">
              <w:rPr>
                <w:b/>
                <w:bCs/>
                <w:sz w:val="20"/>
                <w:szCs w:val="20"/>
              </w:rPr>
              <w:t xml:space="preserve"> such as audited financial statements.</w:t>
            </w:r>
          </w:p>
          <w:p w14:paraId="267F1C95" w14:textId="62F54D11" w:rsidR="00D1302F" w:rsidRPr="000A6D4E" w:rsidRDefault="000A6D4E" w:rsidP="00CD003A">
            <w:pPr>
              <w:spacing w:after="120" w:line="276" w:lineRule="auto"/>
              <w:rPr>
                <w:sz w:val="20"/>
                <w:szCs w:val="20"/>
              </w:rPr>
            </w:pPr>
            <w:r w:rsidRPr="000A6D4E">
              <w:rPr>
                <w:sz w:val="20"/>
                <w:szCs w:val="20"/>
              </w:rPr>
              <w:t xml:space="preserve">Appointed evaluators </w:t>
            </w:r>
            <w:r w:rsidR="00671A3D">
              <w:rPr>
                <w:sz w:val="20"/>
                <w:szCs w:val="20"/>
              </w:rPr>
              <w:t>must</w:t>
            </w:r>
            <w:r w:rsidRPr="000A6D4E">
              <w:rPr>
                <w:sz w:val="20"/>
                <w:szCs w:val="20"/>
              </w:rPr>
              <w:t xml:space="preserve"> sign a code of ethics and oath of secrecy. </w:t>
            </w:r>
          </w:p>
        </w:tc>
      </w:tr>
      <w:tr w:rsidR="00D1302F" w:rsidRPr="009771BF" w14:paraId="162F27D8" w14:textId="77777777" w:rsidTr="0B2CD03E">
        <w:tc>
          <w:tcPr>
            <w:tcW w:w="562" w:type="dxa"/>
          </w:tcPr>
          <w:p w14:paraId="24D2B442"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321FD1CD" w14:textId="77777777" w:rsidR="005F686E" w:rsidRPr="005F686E" w:rsidRDefault="005F686E" w:rsidP="00CD003A">
            <w:pPr>
              <w:spacing w:after="120" w:line="276" w:lineRule="auto"/>
              <w:rPr>
                <w:b/>
                <w:bCs/>
                <w:sz w:val="20"/>
                <w:szCs w:val="20"/>
              </w:rPr>
            </w:pPr>
            <w:r w:rsidRPr="005F686E">
              <w:rPr>
                <w:b/>
                <w:bCs/>
                <w:sz w:val="20"/>
                <w:szCs w:val="20"/>
              </w:rPr>
              <w:t>Who evaluates our self-evaluation and monitoring reports?</w:t>
            </w:r>
          </w:p>
          <w:p w14:paraId="425A1D9F" w14:textId="7AA7029C" w:rsidR="00D1302F" w:rsidRPr="009771BF" w:rsidRDefault="005F686E" w:rsidP="7C35D936">
            <w:pPr>
              <w:spacing w:after="120" w:line="276" w:lineRule="auto"/>
              <w:rPr>
                <w:sz w:val="20"/>
                <w:szCs w:val="20"/>
              </w:rPr>
            </w:pPr>
            <w:r w:rsidRPr="7C35D936">
              <w:rPr>
                <w:sz w:val="20"/>
                <w:szCs w:val="20"/>
              </w:rPr>
              <w:t>Self-evaluation and monitoring reports are evaluated by qualified</w:t>
            </w:r>
            <w:r w:rsidR="00CC6BA7" w:rsidRPr="7C35D936">
              <w:rPr>
                <w:sz w:val="20"/>
                <w:szCs w:val="20"/>
              </w:rPr>
              <w:t>,</w:t>
            </w:r>
            <w:r w:rsidRPr="7C35D936">
              <w:rPr>
                <w:sz w:val="20"/>
                <w:szCs w:val="20"/>
              </w:rPr>
              <w:t xml:space="preserve"> experienced evaluators and subject specialists appointed and trained by Umalusi.  </w:t>
            </w:r>
          </w:p>
        </w:tc>
      </w:tr>
      <w:tr w:rsidR="00D1302F" w:rsidRPr="009771BF" w14:paraId="56F5E4A9" w14:textId="77777777" w:rsidTr="0B2CD03E">
        <w:tc>
          <w:tcPr>
            <w:tcW w:w="562" w:type="dxa"/>
          </w:tcPr>
          <w:p w14:paraId="2A183D19"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6A1A587C" w14:textId="77777777" w:rsidR="00A370A4" w:rsidRPr="00A370A4" w:rsidRDefault="00A370A4" w:rsidP="00CD003A">
            <w:pPr>
              <w:spacing w:after="120" w:line="276" w:lineRule="auto"/>
              <w:rPr>
                <w:b/>
                <w:bCs/>
                <w:sz w:val="20"/>
                <w:szCs w:val="20"/>
              </w:rPr>
            </w:pPr>
            <w:r w:rsidRPr="00A370A4">
              <w:rPr>
                <w:b/>
                <w:bCs/>
                <w:sz w:val="20"/>
                <w:szCs w:val="20"/>
              </w:rPr>
              <w:t>Can our school ask an education consultant to compile our self-evaluation report or to develop school policies for us?</w:t>
            </w:r>
          </w:p>
          <w:p w14:paraId="7EECA153" w14:textId="47F33EAA" w:rsidR="00D1302F" w:rsidRPr="009771BF" w:rsidRDefault="00A370A4" w:rsidP="7C35D936">
            <w:pPr>
              <w:spacing w:after="120" w:line="276" w:lineRule="auto"/>
              <w:rPr>
                <w:sz w:val="20"/>
                <w:szCs w:val="20"/>
              </w:rPr>
            </w:pPr>
            <w:r w:rsidRPr="7C35D936">
              <w:rPr>
                <w:sz w:val="20"/>
                <w:szCs w:val="20"/>
              </w:rPr>
              <w:t xml:space="preserve">Although it is the prerogative of schools to use consultants in portfolio and policy development, it is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 xml:space="preserve">view that policies compiled by consultants do not always </w:t>
            </w:r>
            <w:r w:rsidR="00A02050" w:rsidRPr="7C35D936">
              <w:rPr>
                <w:sz w:val="20"/>
                <w:szCs w:val="20"/>
              </w:rPr>
              <w:t>allow</w:t>
            </w:r>
            <w:r w:rsidRPr="7C35D936">
              <w:rPr>
                <w:sz w:val="20"/>
                <w:szCs w:val="20"/>
              </w:rPr>
              <w:t xml:space="preserve"> staff members and learners at the school to participate actively in their development. Subsequently, it is unlikely that staff members will take full ownership of the policy </w:t>
            </w:r>
            <w:r w:rsidR="00A02050" w:rsidRPr="7C35D936">
              <w:rPr>
                <w:sz w:val="20"/>
                <w:szCs w:val="20"/>
              </w:rPr>
              <w:t xml:space="preserve">development, </w:t>
            </w:r>
            <w:r w:rsidRPr="7C35D936">
              <w:rPr>
                <w:sz w:val="20"/>
                <w:szCs w:val="20"/>
              </w:rPr>
              <w:t>implementation, monitoring</w:t>
            </w:r>
            <w:r w:rsidR="001E2F0C" w:rsidRPr="7C35D936">
              <w:rPr>
                <w:sz w:val="20"/>
                <w:szCs w:val="20"/>
              </w:rPr>
              <w:t>,</w:t>
            </w:r>
            <w:r w:rsidRPr="7C35D936">
              <w:rPr>
                <w:sz w:val="20"/>
                <w:szCs w:val="20"/>
              </w:rPr>
              <w:t xml:space="preserve"> and review</w:t>
            </w:r>
            <w:r w:rsidR="00292701" w:rsidRPr="7C35D936">
              <w:rPr>
                <w:sz w:val="20"/>
                <w:szCs w:val="20"/>
              </w:rPr>
              <w:t xml:space="preserve"> processes</w:t>
            </w:r>
            <w:r w:rsidRPr="7C35D936">
              <w:rPr>
                <w:sz w:val="20"/>
                <w:szCs w:val="20"/>
              </w:rPr>
              <w:t>. In the main, Umalusi believes that an increased role of consultants limits the entrenchment of an internal culture of quality management.</w:t>
            </w:r>
          </w:p>
        </w:tc>
      </w:tr>
      <w:tr w:rsidR="00D1302F" w:rsidRPr="009771BF" w14:paraId="001D08C0" w14:textId="77777777" w:rsidTr="0B2CD03E">
        <w:tc>
          <w:tcPr>
            <w:tcW w:w="562" w:type="dxa"/>
          </w:tcPr>
          <w:p w14:paraId="32521CCF"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7C90A208" w14:textId="59B7EBCE" w:rsidR="0058353A" w:rsidRPr="0058353A" w:rsidRDefault="0058353A" w:rsidP="00CD003A">
            <w:pPr>
              <w:spacing w:after="120" w:line="276" w:lineRule="auto"/>
              <w:rPr>
                <w:b/>
                <w:bCs/>
                <w:sz w:val="20"/>
                <w:szCs w:val="20"/>
              </w:rPr>
            </w:pPr>
            <w:r w:rsidRPr="0058353A">
              <w:rPr>
                <w:b/>
                <w:bCs/>
                <w:sz w:val="20"/>
                <w:szCs w:val="20"/>
              </w:rPr>
              <w:t>Can we use generic policies of our association to support our compliance with the accreditation criteria?</w:t>
            </w:r>
          </w:p>
          <w:p w14:paraId="1327FCE1" w14:textId="53A4FB0D" w:rsidR="00D1302F" w:rsidRPr="009771BF" w:rsidRDefault="0058353A" w:rsidP="00CD003A">
            <w:pPr>
              <w:spacing w:after="120" w:line="276" w:lineRule="auto"/>
              <w:rPr>
                <w:sz w:val="20"/>
                <w:szCs w:val="20"/>
              </w:rPr>
            </w:pPr>
            <w:r w:rsidRPr="0058353A">
              <w:rPr>
                <w:sz w:val="20"/>
                <w:szCs w:val="20"/>
              </w:rPr>
              <w:t>Yes, but they should be customised to suit the specific context of your school.</w:t>
            </w:r>
          </w:p>
        </w:tc>
      </w:tr>
      <w:tr w:rsidR="00D1302F" w:rsidRPr="009771BF" w14:paraId="51F76595" w14:textId="77777777" w:rsidTr="0B2CD03E">
        <w:tc>
          <w:tcPr>
            <w:tcW w:w="562" w:type="dxa"/>
          </w:tcPr>
          <w:p w14:paraId="74E56C63"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7BD4D3AE" w14:textId="05D1DE70" w:rsidR="00FD6534" w:rsidRPr="00FD6534" w:rsidRDefault="00FD6534" w:rsidP="00CD003A">
            <w:pPr>
              <w:spacing w:after="120" w:line="276" w:lineRule="auto"/>
              <w:rPr>
                <w:b/>
                <w:bCs/>
                <w:sz w:val="20"/>
                <w:szCs w:val="20"/>
              </w:rPr>
            </w:pPr>
            <w:r w:rsidRPr="00FD6534">
              <w:rPr>
                <w:b/>
                <w:bCs/>
                <w:sz w:val="20"/>
                <w:szCs w:val="20"/>
              </w:rPr>
              <w:t xml:space="preserve">How would Umalusi know if the required policies and procedures were not merely developed for submission and that they </w:t>
            </w:r>
            <w:r w:rsidR="0000659E" w:rsidRPr="00FD6534">
              <w:rPr>
                <w:b/>
                <w:bCs/>
                <w:sz w:val="20"/>
                <w:szCs w:val="20"/>
              </w:rPr>
              <w:t>don</w:t>
            </w:r>
            <w:r w:rsidR="0000659E">
              <w:rPr>
                <w:b/>
                <w:bCs/>
                <w:sz w:val="20"/>
                <w:szCs w:val="20"/>
              </w:rPr>
              <w:t>'</w:t>
            </w:r>
            <w:r w:rsidR="0000659E" w:rsidRPr="00FD6534">
              <w:rPr>
                <w:b/>
                <w:bCs/>
                <w:sz w:val="20"/>
                <w:szCs w:val="20"/>
              </w:rPr>
              <w:t xml:space="preserve">t </w:t>
            </w:r>
            <w:r w:rsidRPr="00FD6534">
              <w:rPr>
                <w:b/>
                <w:bCs/>
                <w:sz w:val="20"/>
                <w:szCs w:val="20"/>
              </w:rPr>
              <w:t>necessarily inform/guide practice at the school?</w:t>
            </w:r>
          </w:p>
          <w:p w14:paraId="207C0C7A" w14:textId="5F4F24DC" w:rsidR="00D1302F" w:rsidRPr="009771BF" w:rsidRDefault="00FD6534" w:rsidP="7C35D936">
            <w:pPr>
              <w:spacing w:after="120" w:line="276" w:lineRule="auto"/>
              <w:rPr>
                <w:sz w:val="20"/>
                <w:szCs w:val="20"/>
              </w:rPr>
            </w:pPr>
            <w:r w:rsidRPr="7C35D936">
              <w:rPr>
                <w:sz w:val="20"/>
                <w:szCs w:val="20"/>
              </w:rPr>
              <w:t>To ensure that submitted policies and procedures guide the actual day-to-day operations at the school, Umalusi conducts verification site visits. The main focus of the site visit is to ascertain whether schools have evidence of policy implementation, monitoring and review of the policies they submitted as part of their portfolio of evidence.</w:t>
            </w:r>
          </w:p>
        </w:tc>
      </w:tr>
      <w:tr w:rsidR="00D1302F" w:rsidRPr="009771BF" w14:paraId="7896F7E4" w14:textId="77777777" w:rsidTr="0B2CD03E">
        <w:tc>
          <w:tcPr>
            <w:tcW w:w="562" w:type="dxa"/>
          </w:tcPr>
          <w:p w14:paraId="1B00E6FD"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35CD14F0" w14:textId="689D1E9D" w:rsidR="000E0AEE" w:rsidRPr="000E0AEE" w:rsidRDefault="000E0AEE" w:rsidP="7C35D936">
            <w:pPr>
              <w:spacing w:after="120" w:line="276" w:lineRule="auto"/>
              <w:rPr>
                <w:b/>
                <w:bCs/>
                <w:sz w:val="20"/>
                <w:szCs w:val="20"/>
              </w:rPr>
            </w:pPr>
            <w:r w:rsidRPr="7C35D936">
              <w:rPr>
                <w:b/>
                <w:bCs/>
                <w:sz w:val="20"/>
                <w:szCs w:val="20"/>
              </w:rPr>
              <w:t xml:space="preserve">Our </w:t>
            </w:r>
            <w:r w:rsidR="0000659E" w:rsidRPr="7C35D936">
              <w:rPr>
                <w:b/>
                <w:bCs/>
                <w:sz w:val="20"/>
                <w:szCs w:val="20"/>
              </w:rPr>
              <w:t xml:space="preserve">school's </w:t>
            </w:r>
            <w:r w:rsidRPr="7C35D936">
              <w:rPr>
                <w:b/>
                <w:bCs/>
                <w:sz w:val="20"/>
                <w:szCs w:val="20"/>
              </w:rPr>
              <w:t>internal policies are not documented but are known to all staff members, learners</w:t>
            </w:r>
            <w:r w:rsidR="00D03B25" w:rsidRPr="7C35D936">
              <w:rPr>
                <w:b/>
                <w:bCs/>
                <w:sz w:val="20"/>
                <w:szCs w:val="20"/>
              </w:rPr>
              <w:t>,</w:t>
            </w:r>
            <w:r w:rsidRPr="7C35D936">
              <w:rPr>
                <w:b/>
                <w:bCs/>
                <w:sz w:val="20"/>
                <w:szCs w:val="20"/>
              </w:rPr>
              <w:t xml:space="preserve"> and parents. Is it really </w:t>
            </w:r>
            <w:r w:rsidR="009A160C" w:rsidRPr="7C35D936">
              <w:rPr>
                <w:b/>
                <w:bCs/>
                <w:sz w:val="20"/>
                <w:szCs w:val="20"/>
              </w:rPr>
              <w:t xml:space="preserve">necessary </w:t>
            </w:r>
            <w:r w:rsidR="002E7DA2">
              <w:rPr>
                <w:b/>
                <w:bCs/>
                <w:sz w:val="20"/>
                <w:szCs w:val="20"/>
              </w:rPr>
              <w:t>for them to</w:t>
            </w:r>
            <w:r w:rsidRPr="7C35D936">
              <w:rPr>
                <w:b/>
                <w:bCs/>
                <w:sz w:val="20"/>
                <w:szCs w:val="20"/>
              </w:rPr>
              <w:t xml:space="preserve"> be documented?</w:t>
            </w:r>
          </w:p>
          <w:p w14:paraId="0CAA33EE" w14:textId="5058D42F" w:rsidR="00D1302F" w:rsidRPr="009771BF" w:rsidRDefault="000E0AEE" w:rsidP="00CD003A">
            <w:pPr>
              <w:spacing w:after="120" w:line="276" w:lineRule="auto"/>
              <w:rPr>
                <w:sz w:val="20"/>
                <w:szCs w:val="20"/>
              </w:rPr>
            </w:pPr>
            <w:r w:rsidRPr="000E0AEE">
              <w:rPr>
                <w:sz w:val="20"/>
                <w:szCs w:val="20"/>
              </w:rPr>
              <w:t>Yes. Policy documentation will ensure consistent and effective implementation, monitoring, review</w:t>
            </w:r>
            <w:r w:rsidR="006160C6">
              <w:rPr>
                <w:sz w:val="20"/>
                <w:szCs w:val="20"/>
              </w:rPr>
              <w:t>,</w:t>
            </w:r>
            <w:r w:rsidRPr="000E0AEE">
              <w:rPr>
                <w:sz w:val="20"/>
                <w:szCs w:val="20"/>
              </w:rPr>
              <w:t xml:space="preserve"> and general improvement of the</w:t>
            </w:r>
            <w:r w:rsidR="009A160C">
              <w:rPr>
                <w:sz w:val="20"/>
                <w:szCs w:val="20"/>
              </w:rPr>
              <w:t xml:space="preserve"> policy</w:t>
            </w:r>
            <w:r w:rsidR="0000659E">
              <w:rPr>
                <w:sz w:val="20"/>
                <w:szCs w:val="20"/>
              </w:rPr>
              <w:t>'</w:t>
            </w:r>
            <w:r w:rsidR="009A160C">
              <w:rPr>
                <w:sz w:val="20"/>
                <w:szCs w:val="20"/>
              </w:rPr>
              <w:t>s</w:t>
            </w:r>
            <w:r w:rsidRPr="000E0AEE">
              <w:rPr>
                <w:sz w:val="20"/>
                <w:szCs w:val="20"/>
              </w:rPr>
              <w:t xml:space="preserve"> effectiveness.</w:t>
            </w:r>
          </w:p>
        </w:tc>
      </w:tr>
      <w:tr w:rsidR="009906D1" w:rsidRPr="009771BF" w14:paraId="43AC0D42" w14:textId="77777777" w:rsidTr="0B2CD03E">
        <w:tc>
          <w:tcPr>
            <w:tcW w:w="562" w:type="dxa"/>
          </w:tcPr>
          <w:p w14:paraId="560C88E5" w14:textId="77777777" w:rsidR="009906D1" w:rsidRPr="009771BF" w:rsidRDefault="009906D1" w:rsidP="00CD003A">
            <w:pPr>
              <w:pStyle w:val="ListParagraph"/>
              <w:numPr>
                <w:ilvl w:val="0"/>
                <w:numId w:val="2"/>
              </w:numPr>
              <w:spacing w:after="120" w:line="276" w:lineRule="auto"/>
              <w:ind w:left="357" w:hanging="357"/>
              <w:contextualSpacing w:val="0"/>
              <w:rPr>
                <w:sz w:val="20"/>
                <w:szCs w:val="20"/>
              </w:rPr>
            </w:pPr>
          </w:p>
        </w:tc>
        <w:tc>
          <w:tcPr>
            <w:tcW w:w="8595" w:type="dxa"/>
          </w:tcPr>
          <w:p w14:paraId="315AFCF1" w14:textId="7AD0F952" w:rsidR="003F5A0A" w:rsidRPr="003F5A0A" w:rsidRDefault="003F5A0A" w:rsidP="00CD003A">
            <w:pPr>
              <w:spacing w:after="120" w:line="276" w:lineRule="auto"/>
              <w:rPr>
                <w:b/>
                <w:bCs/>
                <w:sz w:val="20"/>
                <w:szCs w:val="20"/>
              </w:rPr>
            </w:pPr>
            <w:r w:rsidRPr="003F5A0A">
              <w:rPr>
                <w:b/>
                <w:bCs/>
                <w:sz w:val="20"/>
                <w:szCs w:val="20"/>
              </w:rPr>
              <w:t xml:space="preserve">How do we know that </w:t>
            </w:r>
            <w:r w:rsidR="009A160C">
              <w:rPr>
                <w:b/>
                <w:bCs/>
                <w:sz w:val="20"/>
                <w:szCs w:val="20"/>
              </w:rPr>
              <w:t>our evidenc</w:t>
            </w:r>
            <w:r w:rsidRPr="003F5A0A">
              <w:rPr>
                <w:b/>
                <w:bCs/>
                <w:sz w:val="20"/>
                <w:szCs w:val="20"/>
              </w:rPr>
              <w:t>e will sufficiently support our compliance with the criteria?</w:t>
            </w:r>
          </w:p>
          <w:p w14:paraId="6E79E964" w14:textId="3DF9AE5C" w:rsidR="002A6A90" w:rsidRDefault="003F5A0A" w:rsidP="7C35D936">
            <w:pPr>
              <w:spacing w:after="120" w:line="276" w:lineRule="auto"/>
              <w:rPr>
                <w:sz w:val="20"/>
                <w:szCs w:val="20"/>
              </w:rPr>
            </w:pPr>
            <w:r w:rsidRPr="7C35D936">
              <w:rPr>
                <w:sz w:val="20"/>
                <w:szCs w:val="20"/>
              </w:rPr>
              <w:t xml:space="preserve">Quality Promotion meetings are held to assist schools </w:t>
            </w:r>
            <w:r w:rsidR="0005330D" w:rsidRPr="7C35D936">
              <w:rPr>
                <w:sz w:val="20"/>
                <w:szCs w:val="20"/>
              </w:rPr>
              <w:t xml:space="preserve">with </w:t>
            </w:r>
            <w:r w:rsidRPr="7C35D936">
              <w:rPr>
                <w:sz w:val="20"/>
                <w:szCs w:val="20"/>
              </w:rPr>
              <w:t>the evidence required for the self-evaluation report</w:t>
            </w:r>
            <w:r w:rsidR="002A6A90" w:rsidRPr="7C35D936">
              <w:rPr>
                <w:sz w:val="20"/>
                <w:szCs w:val="20"/>
              </w:rPr>
              <w:t>.</w:t>
            </w:r>
          </w:p>
          <w:p w14:paraId="39EC920F" w14:textId="646573B7" w:rsidR="009906D1" w:rsidRPr="003F5A0A" w:rsidRDefault="002A6A90" w:rsidP="7C35D936">
            <w:pPr>
              <w:spacing w:after="120" w:line="276" w:lineRule="auto"/>
              <w:rPr>
                <w:sz w:val="20"/>
                <w:szCs w:val="20"/>
              </w:rPr>
            </w:pPr>
            <w:r w:rsidRPr="7C35D936">
              <w:rPr>
                <w:sz w:val="20"/>
                <w:szCs w:val="20"/>
              </w:rPr>
              <w:t xml:space="preserve">Pre-site visit meetings are held </w:t>
            </w:r>
            <w:r w:rsidR="0005330D" w:rsidRPr="7C35D936">
              <w:rPr>
                <w:sz w:val="20"/>
                <w:szCs w:val="20"/>
              </w:rPr>
              <w:t>before</w:t>
            </w:r>
            <w:r w:rsidRPr="7C35D936">
              <w:rPr>
                <w:sz w:val="20"/>
                <w:szCs w:val="20"/>
              </w:rPr>
              <w:t xml:space="preserve"> the initial </w:t>
            </w:r>
            <w:r w:rsidR="003F5A0A" w:rsidRPr="7C35D936">
              <w:rPr>
                <w:sz w:val="20"/>
                <w:szCs w:val="20"/>
              </w:rPr>
              <w:t xml:space="preserve">verification </w:t>
            </w:r>
            <w:r w:rsidR="00C931FC" w:rsidRPr="7C35D936">
              <w:rPr>
                <w:sz w:val="20"/>
                <w:szCs w:val="20"/>
              </w:rPr>
              <w:t xml:space="preserve">site </w:t>
            </w:r>
            <w:r w:rsidR="003F5A0A" w:rsidRPr="7C35D936">
              <w:rPr>
                <w:sz w:val="20"/>
                <w:szCs w:val="20"/>
              </w:rPr>
              <w:t>visit</w:t>
            </w:r>
            <w:r w:rsidR="0033058E" w:rsidRPr="7C35D936">
              <w:rPr>
                <w:sz w:val="20"/>
                <w:szCs w:val="20"/>
              </w:rPr>
              <w:t xml:space="preserve"> to discuss the requirements for the site visit</w:t>
            </w:r>
            <w:r w:rsidR="003F5A0A" w:rsidRPr="7C35D936">
              <w:rPr>
                <w:sz w:val="20"/>
                <w:szCs w:val="20"/>
              </w:rPr>
              <w:t>.</w:t>
            </w:r>
          </w:p>
        </w:tc>
      </w:tr>
      <w:tr w:rsidR="00D1302F" w:rsidRPr="009771BF" w14:paraId="48395775" w14:textId="77777777" w:rsidTr="0B2CD03E">
        <w:tc>
          <w:tcPr>
            <w:tcW w:w="562" w:type="dxa"/>
          </w:tcPr>
          <w:p w14:paraId="52B0DC24"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2D448741" w14:textId="300E7062" w:rsidR="00852E43" w:rsidRPr="00852E43" w:rsidRDefault="00852E43" w:rsidP="00CD003A">
            <w:pPr>
              <w:spacing w:after="120" w:line="276" w:lineRule="auto"/>
              <w:rPr>
                <w:b/>
                <w:bCs/>
                <w:sz w:val="20"/>
                <w:szCs w:val="20"/>
              </w:rPr>
            </w:pPr>
            <w:r w:rsidRPr="00852E43">
              <w:rPr>
                <w:b/>
                <w:bCs/>
                <w:sz w:val="20"/>
                <w:szCs w:val="20"/>
              </w:rPr>
              <w:t>Surely our narrative should be sufficient to support our compliance with the accreditation criteria.</w:t>
            </w:r>
          </w:p>
          <w:p w14:paraId="65FA23B9" w14:textId="0EB74371" w:rsidR="00D1302F" w:rsidRPr="009771BF" w:rsidRDefault="00852E43" w:rsidP="7C35D936">
            <w:pPr>
              <w:spacing w:after="120" w:line="276" w:lineRule="auto"/>
              <w:rPr>
                <w:sz w:val="20"/>
                <w:szCs w:val="20"/>
              </w:rPr>
            </w:pPr>
            <w:r w:rsidRPr="7C35D936">
              <w:rPr>
                <w:sz w:val="20"/>
                <w:szCs w:val="20"/>
              </w:rPr>
              <w:t>No. Narratives explain what the school perceives to be its strengths and weaknesses in relation to the compliance criteria. Compliance is mainly determined by the relevance and adequacy of supporting evidence provided by the school, which can be confirmed through observation of the actual implementation of the policies.</w:t>
            </w:r>
          </w:p>
        </w:tc>
      </w:tr>
      <w:tr w:rsidR="00D1302F" w:rsidRPr="009771BF" w14:paraId="67652221" w14:textId="77777777" w:rsidTr="0B2CD03E">
        <w:tc>
          <w:tcPr>
            <w:tcW w:w="562" w:type="dxa"/>
          </w:tcPr>
          <w:p w14:paraId="5ADD08E1"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1BDFEF11" w14:textId="77777777" w:rsidR="00BD2D1A" w:rsidRPr="00BD2D1A" w:rsidRDefault="00BD2D1A" w:rsidP="00CD003A">
            <w:pPr>
              <w:spacing w:after="120" w:line="276" w:lineRule="auto"/>
              <w:rPr>
                <w:b/>
                <w:bCs/>
                <w:sz w:val="20"/>
                <w:szCs w:val="20"/>
              </w:rPr>
            </w:pPr>
            <w:r w:rsidRPr="00BD2D1A">
              <w:rPr>
                <w:b/>
                <w:bCs/>
                <w:sz w:val="20"/>
                <w:szCs w:val="20"/>
              </w:rPr>
              <w:t>Can the primary school and high schools (of a combined school) get different accreditation decisions from Umalusi?</w:t>
            </w:r>
          </w:p>
          <w:p w14:paraId="6CAA96B9" w14:textId="59813349" w:rsidR="003C0805" w:rsidRPr="009771BF" w:rsidRDefault="00BD2D1A" w:rsidP="00CD003A">
            <w:pPr>
              <w:spacing w:after="120" w:line="276" w:lineRule="auto"/>
              <w:rPr>
                <w:sz w:val="20"/>
                <w:szCs w:val="20"/>
              </w:rPr>
            </w:pPr>
            <w:r w:rsidRPr="00BD2D1A">
              <w:rPr>
                <w:sz w:val="20"/>
                <w:szCs w:val="20"/>
              </w:rPr>
              <w:t>If the primary and high school</w:t>
            </w:r>
            <w:r w:rsidR="00C0596D">
              <w:rPr>
                <w:sz w:val="20"/>
                <w:szCs w:val="20"/>
              </w:rPr>
              <w:t>s</w:t>
            </w:r>
            <w:r w:rsidRPr="00BD2D1A">
              <w:rPr>
                <w:sz w:val="20"/>
                <w:szCs w:val="20"/>
              </w:rPr>
              <w:t xml:space="preserve"> make an application as a combined school </w:t>
            </w:r>
            <w:r w:rsidR="0033058E">
              <w:rPr>
                <w:sz w:val="20"/>
                <w:szCs w:val="20"/>
              </w:rPr>
              <w:t xml:space="preserve">and are registered with </w:t>
            </w:r>
            <w:r w:rsidRPr="00BD2D1A">
              <w:rPr>
                <w:sz w:val="20"/>
                <w:szCs w:val="20"/>
              </w:rPr>
              <w:t>one EMIS number, there will be one outcome for the whole school. If the primary and high school</w:t>
            </w:r>
            <w:r w:rsidR="00C0596D">
              <w:rPr>
                <w:sz w:val="20"/>
                <w:szCs w:val="20"/>
              </w:rPr>
              <w:t>s</w:t>
            </w:r>
            <w:r w:rsidRPr="00BD2D1A">
              <w:rPr>
                <w:sz w:val="20"/>
                <w:szCs w:val="20"/>
              </w:rPr>
              <w:t xml:space="preserve"> apply for accreditation separately, then </w:t>
            </w:r>
            <w:r w:rsidR="00C0596D">
              <w:rPr>
                <w:sz w:val="20"/>
                <w:szCs w:val="20"/>
              </w:rPr>
              <w:t xml:space="preserve">each application can have </w:t>
            </w:r>
            <w:r w:rsidR="003C0805">
              <w:rPr>
                <w:sz w:val="20"/>
                <w:szCs w:val="20"/>
              </w:rPr>
              <w:t xml:space="preserve">a </w:t>
            </w:r>
            <w:r w:rsidR="00C0596D">
              <w:rPr>
                <w:sz w:val="20"/>
                <w:szCs w:val="20"/>
              </w:rPr>
              <w:t>different accreditation decision</w:t>
            </w:r>
            <w:r w:rsidR="00DD0C6D">
              <w:rPr>
                <w:sz w:val="20"/>
                <w:szCs w:val="20"/>
              </w:rPr>
              <w:t>.</w:t>
            </w:r>
          </w:p>
        </w:tc>
      </w:tr>
      <w:tr w:rsidR="00D1302F" w:rsidRPr="009771BF" w14:paraId="4B99C8F5" w14:textId="77777777" w:rsidTr="0B2CD03E">
        <w:tc>
          <w:tcPr>
            <w:tcW w:w="562" w:type="dxa"/>
          </w:tcPr>
          <w:p w14:paraId="2DDB2D9F" w14:textId="77777777" w:rsidR="00D1302F" w:rsidRPr="009771BF" w:rsidRDefault="00D1302F" w:rsidP="00CD003A">
            <w:pPr>
              <w:pStyle w:val="ListParagraph"/>
              <w:numPr>
                <w:ilvl w:val="0"/>
                <w:numId w:val="2"/>
              </w:numPr>
              <w:spacing w:after="120" w:line="276" w:lineRule="auto"/>
              <w:ind w:left="357" w:hanging="357"/>
              <w:contextualSpacing w:val="0"/>
              <w:rPr>
                <w:sz w:val="20"/>
                <w:szCs w:val="20"/>
              </w:rPr>
            </w:pPr>
          </w:p>
        </w:tc>
        <w:tc>
          <w:tcPr>
            <w:tcW w:w="8595" w:type="dxa"/>
          </w:tcPr>
          <w:p w14:paraId="1390C035" w14:textId="77777777" w:rsidR="00836C18" w:rsidRPr="00DD0C6D" w:rsidRDefault="00836C18" w:rsidP="00CD003A">
            <w:pPr>
              <w:spacing w:after="120" w:line="276" w:lineRule="auto"/>
              <w:rPr>
                <w:b/>
                <w:bCs/>
                <w:sz w:val="20"/>
                <w:szCs w:val="20"/>
              </w:rPr>
            </w:pPr>
            <w:r w:rsidRPr="00DD0C6D">
              <w:rPr>
                <w:b/>
                <w:bCs/>
                <w:sz w:val="20"/>
                <w:szCs w:val="20"/>
              </w:rPr>
              <w:t>How does the POPI Act affect the evaluation of our accreditation application?</w:t>
            </w:r>
          </w:p>
          <w:p w14:paraId="332A785D" w14:textId="5BBFFD09" w:rsidR="00836C18" w:rsidRPr="00DD0C6D" w:rsidRDefault="00836C18" w:rsidP="00CD003A">
            <w:pPr>
              <w:spacing w:after="120" w:line="276" w:lineRule="auto"/>
              <w:rPr>
                <w:sz w:val="20"/>
                <w:szCs w:val="20"/>
              </w:rPr>
            </w:pPr>
            <w:r w:rsidRPr="00DD0C6D">
              <w:rPr>
                <w:sz w:val="20"/>
                <w:szCs w:val="20"/>
              </w:rPr>
              <w:t xml:space="preserve">Section 11(1)(e) of the Protection of Personal Information (POPI) Act No. 4 of 2013 states that personal information may be processed if </w:t>
            </w:r>
            <w:r w:rsidR="00563CA2">
              <w:rPr>
                <w:sz w:val="20"/>
                <w:szCs w:val="20"/>
              </w:rPr>
              <w:t xml:space="preserve">the </w:t>
            </w:r>
            <w:r w:rsidRPr="00DD0C6D">
              <w:rPr>
                <w:sz w:val="20"/>
                <w:szCs w:val="20"/>
              </w:rPr>
              <w:t>processing is necessary for the proper performance of a public law duty by a public body.</w:t>
            </w:r>
          </w:p>
          <w:p w14:paraId="7F5849B8" w14:textId="77777777" w:rsidR="00836C18" w:rsidRPr="00DD0C6D" w:rsidRDefault="00836C18" w:rsidP="00CD003A">
            <w:pPr>
              <w:spacing w:after="120" w:line="276" w:lineRule="auto"/>
              <w:rPr>
                <w:sz w:val="20"/>
                <w:szCs w:val="20"/>
              </w:rPr>
            </w:pPr>
            <w:r w:rsidRPr="00DD0C6D">
              <w:rPr>
                <w:sz w:val="20"/>
                <w:szCs w:val="20"/>
              </w:rPr>
              <w:t xml:space="preserve">Section 38(1) further states that personal information processed for the purpose of discharging a relevant function is exempt from sections 11(3) and (4), 12, 15 and 8 in any case to the extent to which the application of those provisions to the personal information would be likely to prejudice the proper discharge of that function. </w:t>
            </w:r>
          </w:p>
          <w:p w14:paraId="7911120C" w14:textId="741097F8" w:rsidR="00836C18" w:rsidRPr="00DD0C6D" w:rsidRDefault="00836C18" w:rsidP="00CD003A">
            <w:pPr>
              <w:spacing w:after="120" w:line="276" w:lineRule="auto"/>
              <w:rPr>
                <w:sz w:val="20"/>
                <w:szCs w:val="20"/>
              </w:rPr>
            </w:pPr>
            <w:r w:rsidRPr="00DD0C6D">
              <w:rPr>
                <w:sz w:val="20"/>
                <w:szCs w:val="20"/>
              </w:rPr>
              <w:lastRenderedPageBreak/>
              <w:t xml:space="preserve">38(2) states that </w:t>
            </w:r>
            <w:r w:rsidR="0000659E">
              <w:rPr>
                <w:sz w:val="20"/>
                <w:szCs w:val="20"/>
              </w:rPr>
              <w:t>"</w:t>
            </w:r>
            <w:r w:rsidRPr="00DD0C6D">
              <w:rPr>
                <w:sz w:val="20"/>
                <w:szCs w:val="20"/>
              </w:rPr>
              <w:t>Relevant function</w:t>
            </w:r>
            <w:r w:rsidR="0000659E">
              <w:rPr>
                <w:sz w:val="20"/>
                <w:szCs w:val="20"/>
              </w:rPr>
              <w:t>",</w:t>
            </w:r>
            <w:r w:rsidR="0000659E" w:rsidRPr="00DD0C6D">
              <w:rPr>
                <w:sz w:val="20"/>
                <w:szCs w:val="20"/>
              </w:rPr>
              <w:t xml:space="preserve"> </w:t>
            </w:r>
            <w:r w:rsidRPr="00DD0C6D">
              <w:rPr>
                <w:sz w:val="20"/>
                <w:szCs w:val="20"/>
              </w:rPr>
              <w:t>for the purposes of subsection (1), means any function (a) of a public body</w:t>
            </w:r>
            <w:r w:rsidR="0000659E">
              <w:rPr>
                <w:sz w:val="20"/>
                <w:szCs w:val="20"/>
              </w:rPr>
              <w:t>"</w:t>
            </w:r>
            <w:r w:rsidR="0000659E" w:rsidRPr="00DD0C6D">
              <w:rPr>
                <w:sz w:val="20"/>
                <w:szCs w:val="20"/>
              </w:rPr>
              <w:t>.</w:t>
            </w:r>
          </w:p>
          <w:p w14:paraId="7500405F" w14:textId="3BA2FAF5" w:rsidR="00EE6ABF" w:rsidRPr="00DD0C6D" w:rsidRDefault="00836C18" w:rsidP="00CD003A">
            <w:pPr>
              <w:spacing w:line="276" w:lineRule="auto"/>
              <w:ind w:left="37"/>
              <w:rPr>
                <w:i/>
                <w:iCs/>
                <w:sz w:val="20"/>
                <w:szCs w:val="20"/>
              </w:rPr>
            </w:pPr>
            <w:r w:rsidRPr="00DD0C6D">
              <w:rPr>
                <w:sz w:val="20"/>
                <w:szCs w:val="20"/>
              </w:rPr>
              <w:t>Umalusi is exempted from sections 11(3) and (4), 12, 15 and 18 in carrying out its mandate of accrediting private education institutions.</w:t>
            </w:r>
            <w:r w:rsidR="00A32D0A" w:rsidRPr="00DD0C6D">
              <w:rPr>
                <w:sz w:val="20"/>
                <w:szCs w:val="20"/>
              </w:rPr>
              <w:t xml:space="preserve"> These sections are:</w:t>
            </w:r>
          </w:p>
          <w:p w14:paraId="10EB783C" w14:textId="54B3F4CC" w:rsidR="00EE6ABF" w:rsidRPr="00DD0C6D" w:rsidRDefault="00836C18" w:rsidP="00CD003A">
            <w:pPr>
              <w:spacing w:line="276" w:lineRule="auto"/>
              <w:ind w:left="1029" w:hanging="708"/>
              <w:rPr>
                <w:i/>
                <w:iCs/>
                <w:sz w:val="20"/>
                <w:szCs w:val="20"/>
              </w:rPr>
            </w:pPr>
            <w:r w:rsidRPr="00DD0C6D">
              <w:rPr>
                <w:i/>
                <w:iCs/>
                <w:sz w:val="20"/>
                <w:szCs w:val="20"/>
              </w:rPr>
              <w:t xml:space="preserve">11(3) </w:t>
            </w:r>
            <w:r w:rsidR="00604009" w:rsidRPr="00DD0C6D">
              <w:rPr>
                <w:i/>
                <w:iCs/>
                <w:sz w:val="20"/>
                <w:szCs w:val="20"/>
              </w:rPr>
              <w:tab/>
            </w:r>
            <w:r w:rsidRPr="00DD0C6D">
              <w:rPr>
                <w:i/>
                <w:iCs/>
                <w:sz w:val="20"/>
                <w:szCs w:val="20"/>
              </w:rPr>
              <w:t>A data subject may object, at any time</w:t>
            </w:r>
            <w:r w:rsidR="007C4733">
              <w:rPr>
                <w:i/>
                <w:iCs/>
                <w:sz w:val="20"/>
                <w:szCs w:val="20"/>
              </w:rPr>
              <w:t>,</w:t>
            </w:r>
            <w:r w:rsidRPr="00DD0C6D">
              <w:rPr>
                <w:i/>
                <w:iCs/>
                <w:sz w:val="20"/>
                <w:szCs w:val="20"/>
              </w:rPr>
              <w:t xml:space="preserve"> to the processing of personal information </w:t>
            </w:r>
          </w:p>
          <w:p w14:paraId="39F712FD" w14:textId="109EE471" w:rsidR="00836C18" w:rsidRPr="00DD0C6D" w:rsidRDefault="00836C18" w:rsidP="7C35D936">
            <w:pPr>
              <w:spacing w:line="276" w:lineRule="auto"/>
              <w:ind w:left="1029" w:hanging="708"/>
              <w:rPr>
                <w:i/>
                <w:iCs/>
                <w:sz w:val="20"/>
                <w:szCs w:val="20"/>
              </w:rPr>
            </w:pPr>
            <w:r w:rsidRPr="7C35D936">
              <w:rPr>
                <w:i/>
                <w:iCs/>
                <w:sz w:val="20"/>
                <w:szCs w:val="20"/>
              </w:rPr>
              <w:t>11(4)</w:t>
            </w:r>
            <w:r>
              <w:tab/>
            </w:r>
            <w:r w:rsidRPr="7C35D936">
              <w:rPr>
                <w:i/>
                <w:iCs/>
                <w:sz w:val="20"/>
                <w:szCs w:val="20"/>
              </w:rPr>
              <w:t xml:space="preserve"> If a data subject has objected to the processing of personal information in terms of subsection (3), the responsible party may no longer process the personal information.</w:t>
            </w:r>
          </w:p>
          <w:p w14:paraId="0EC7F2C2" w14:textId="3AAE7148" w:rsidR="00185E38" w:rsidRPr="00DD0C6D" w:rsidRDefault="00836C18" w:rsidP="00CD003A">
            <w:pPr>
              <w:spacing w:line="276" w:lineRule="auto"/>
              <w:ind w:left="1029" w:hanging="708"/>
              <w:rPr>
                <w:i/>
                <w:iCs/>
                <w:sz w:val="20"/>
                <w:szCs w:val="20"/>
              </w:rPr>
            </w:pPr>
            <w:r w:rsidRPr="00DD0C6D">
              <w:rPr>
                <w:i/>
                <w:iCs/>
                <w:sz w:val="20"/>
                <w:szCs w:val="20"/>
              </w:rPr>
              <w:t xml:space="preserve">12(1) </w:t>
            </w:r>
            <w:r w:rsidR="00604009" w:rsidRPr="00DD0C6D">
              <w:rPr>
                <w:i/>
                <w:iCs/>
                <w:sz w:val="20"/>
                <w:szCs w:val="20"/>
              </w:rPr>
              <w:tab/>
            </w:r>
            <w:r w:rsidRPr="00DD0C6D">
              <w:rPr>
                <w:i/>
                <w:iCs/>
                <w:sz w:val="20"/>
                <w:szCs w:val="20"/>
              </w:rPr>
              <w:t>Personal information must be collected directly from the data subject, except as otherwise provided for in subsection (2)</w:t>
            </w:r>
          </w:p>
          <w:p w14:paraId="4DF8472C" w14:textId="30547E2F" w:rsidR="00836C18" w:rsidRPr="00DD0C6D" w:rsidRDefault="00836C18" w:rsidP="00CD003A">
            <w:pPr>
              <w:spacing w:line="276" w:lineRule="auto"/>
              <w:ind w:left="1029" w:hanging="708"/>
              <w:rPr>
                <w:i/>
                <w:iCs/>
                <w:sz w:val="20"/>
                <w:szCs w:val="20"/>
              </w:rPr>
            </w:pPr>
            <w:r w:rsidRPr="00DD0C6D">
              <w:rPr>
                <w:i/>
                <w:iCs/>
                <w:sz w:val="20"/>
                <w:szCs w:val="20"/>
              </w:rPr>
              <w:t xml:space="preserve">15 </w:t>
            </w:r>
            <w:r w:rsidR="00604009" w:rsidRPr="00DD0C6D">
              <w:rPr>
                <w:i/>
                <w:iCs/>
                <w:sz w:val="20"/>
                <w:szCs w:val="20"/>
              </w:rPr>
              <w:tab/>
            </w:r>
            <w:r w:rsidR="0000659E">
              <w:rPr>
                <w:i/>
                <w:iCs/>
                <w:sz w:val="20"/>
                <w:szCs w:val="20"/>
              </w:rPr>
              <w:t>"</w:t>
            </w:r>
            <w:r w:rsidRPr="00DD0C6D">
              <w:rPr>
                <w:i/>
                <w:iCs/>
                <w:sz w:val="20"/>
                <w:szCs w:val="20"/>
              </w:rPr>
              <w:t>Further processing of personal information</w:t>
            </w:r>
            <w:r w:rsidR="0000659E">
              <w:rPr>
                <w:i/>
                <w:iCs/>
                <w:sz w:val="20"/>
                <w:szCs w:val="20"/>
              </w:rPr>
              <w:t>"</w:t>
            </w:r>
            <w:r w:rsidR="0000659E" w:rsidRPr="00DD0C6D">
              <w:rPr>
                <w:i/>
                <w:iCs/>
                <w:sz w:val="20"/>
                <w:szCs w:val="20"/>
              </w:rPr>
              <w:t xml:space="preserve"> </w:t>
            </w:r>
            <w:r w:rsidRPr="00DD0C6D">
              <w:rPr>
                <w:i/>
                <w:iCs/>
                <w:sz w:val="20"/>
                <w:szCs w:val="20"/>
              </w:rPr>
              <w:t>must be in accordance or compatible with the purpose for which it was collected in terms of section</w:t>
            </w:r>
            <w:r w:rsidR="009F14D2">
              <w:rPr>
                <w:i/>
                <w:iCs/>
                <w:sz w:val="20"/>
                <w:szCs w:val="20"/>
              </w:rPr>
              <w:t>s</w:t>
            </w:r>
            <w:r w:rsidRPr="00DD0C6D">
              <w:rPr>
                <w:i/>
                <w:iCs/>
                <w:sz w:val="20"/>
                <w:szCs w:val="20"/>
              </w:rPr>
              <w:t xml:space="preserve"> 13</w:t>
            </w:r>
            <w:r w:rsidR="00A32D0A" w:rsidRPr="00DD0C6D">
              <w:rPr>
                <w:i/>
                <w:iCs/>
                <w:sz w:val="20"/>
                <w:szCs w:val="20"/>
              </w:rPr>
              <w:t xml:space="preserve"> </w:t>
            </w:r>
            <w:r w:rsidRPr="00DD0C6D">
              <w:rPr>
                <w:i/>
                <w:iCs/>
                <w:sz w:val="20"/>
                <w:szCs w:val="20"/>
              </w:rPr>
              <w:t xml:space="preserve">and 18, </w:t>
            </w:r>
            <w:r w:rsidR="0000659E">
              <w:rPr>
                <w:i/>
                <w:iCs/>
                <w:sz w:val="20"/>
                <w:szCs w:val="20"/>
              </w:rPr>
              <w:t>"</w:t>
            </w:r>
            <w:r w:rsidRPr="00DD0C6D">
              <w:rPr>
                <w:i/>
                <w:iCs/>
                <w:sz w:val="20"/>
                <w:szCs w:val="20"/>
              </w:rPr>
              <w:t>Notification to data subject when collecting personal information</w:t>
            </w:r>
            <w:r w:rsidR="0000659E" w:rsidRPr="00DD0C6D">
              <w:rPr>
                <w:i/>
                <w:iCs/>
                <w:sz w:val="20"/>
                <w:szCs w:val="20"/>
              </w:rPr>
              <w:t>.</w:t>
            </w:r>
            <w:r w:rsidR="0000659E">
              <w:rPr>
                <w:i/>
                <w:iCs/>
                <w:sz w:val="20"/>
                <w:szCs w:val="20"/>
              </w:rPr>
              <w:t>"</w:t>
            </w:r>
            <w:r w:rsidR="0000659E" w:rsidRPr="00DD0C6D">
              <w:rPr>
                <w:i/>
                <w:iCs/>
                <w:sz w:val="20"/>
                <w:szCs w:val="20"/>
              </w:rPr>
              <w:t xml:space="preserve">  </w:t>
            </w:r>
          </w:p>
          <w:p w14:paraId="473DD93F" w14:textId="77777777" w:rsidR="00572BDF" w:rsidRPr="00DD0C6D" w:rsidRDefault="00572BDF" w:rsidP="00CD003A">
            <w:pPr>
              <w:spacing w:line="276" w:lineRule="auto"/>
              <w:ind w:left="1029" w:hanging="708"/>
              <w:rPr>
                <w:i/>
                <w:iCs/>
                <w:sz w:val="20"/>
                <w:szCs w:val="20"/>
              </w:rPr>
            </w:pPr>
          </w:p>
          <w:p w14:paraId="4C71FA3D" w14:textId="3479A658" w:rsidR="00D1302F" w:rsidRPr="009771BF" w:rsidRDefault="00A32D0A" w:rsidP="00CD003A">
            <w:pPr>
              <w:spacing w:after="120" w:line="276" w:lineRule="auto"/>
              <w:rPr>
                <w:sz w:val="20"/>
                <w:szCs w:val="20"/>
              </w:rPr>
            </w:pPr>
            <w:r w:rsidRPr="00DD0C6D">
              <w:rPr>
                <w:sz w:val="20"/>
                <w:szCs w:val="20"/>
              </w:rPr>
              <w:t>Your school</w:t>
            </w:r>
            <w:r w:rsidR="00836C18" w:rsidRPr="00DD0C6D">
              <w:rPr>
                <w:sz w:val="20"/>
                <w:szCs w:val="20"/>
              </w:rPr>
              <w:t xml:space="preserve"> will need to </w:t>
            </w:r>
            <w:r w:rsidR="00572BDF" w:rsidRPr="00DD0C6D">
              <w:rPr>
                <w:sz w:val="20"/>
                <w:szCs w:val="20"/>
              </w:rPr>
              <w:t>ens</w:t>
            </w:r>
            <w:r w:rsidR="00836C18" w:rsidRPr="00DD0C6D">
              <w:rPr>
                <w:sz w:val="20"/>
                <w:szCs w:val="20"/>
              </w:rPr>
              <w:t xml:space="preserve">ure that the necessary provisions </w:t>
            </w:r>
            <w:r w:rsidRPr="00DD0C6D">
              <w:rPr>
                <w:sz w:val="20"/>
                <w:szCs w:val="20"/>
              </w:rPr>
              <w:t xml:space="preserve">are </w:t>
            </w:r>
            <w:r w:rsidR="00836C18" w:rsidRPr="00DD0C6D">
              <w:rPr>
                <w:sz w:val="20"/>
                <w:szCs w:val="20"/>
              </w:rPr>
              <w:t>in place in terms of the personal records that will be provid</w:t>
            </w:r>
            <w:r w:rsidRPr="00DD0C6D">
              <w:rPr>
                <w:sz w:val="20"/>
                <w:szCs w:val="20"/>
              </w:rPr>
              <w:t>ed</w:t>
            </w:r>
            <w:r w:rsidR="00836C18" w:rsidRPr="00DD0C6D">
              <w:rPr>
                <w:sz w:val="20"/>
                <w:szCs w:val="20"/>
              </w:rPr>
              <w:t xml:space="preserve"> </w:t>
            </w:r>
            <w:r w:rsidR="00E254CA">
              <w:rPr>
                <w:sz w:val="20"/>
                <w:szCs w:val="20"/>
              </w:rPr>
              <w:t>for</w:t>
            </w:r>
            <w:r w:rsidR="00836C18" w:rsidRPr="00DD0C6D">
              <w:rPr>
                <w:sz w:val="20"/>
                <w:szCs w:val="20"/>
              </w:rPr>
              <w:t xml:space="preserve"> the </w:t>
            </w:r>
            <w:r w:rsidR="0000659E" w:rsidRPr="00DD0C6D">
              <w:rPr>
                <w:sz w:val="20"/>
                <w:szCs w:val="20"/>
              </w:rPr>
              <w:t>school</w:t>
            </w:r>
            <w:r w:rsidR="0000659E">
              <w:rPr>
                <w:sz w:val="20"/>
                <w:szCs w:val="20"/>
              </w:rPr>
              <w:t>'</w:t>
            </w:r>
            <w:r w:rsidR="0000659E" w:rsidRPr="00DD0C6D">
              <w:rPr>
                <w:sz w:val="20"/>
                <w:szCs w:val="20"/>
              </w:rPr>
              <w:t xml:space="preserve">s </w:t>
            </w:r>
            <w:r w:rsidR="00836C18" w:rsidRPr="00DD0C6D">
              <w:rPr>
                <w:sz w:val="20"/>
                <w:szCs w:val="20"/>
              </w:rPr>
              <w:t>application for accreditation.</w:t>
            </w:r>
          </w:p>
        </w:tc>
      </w:tr>
      <w:tr w:rsidR="00000EEC" w:rsidRPr="009771BF" w14:paraId="19F01527" w14:textId="77777777" w:rsidTr="0B2CD03E">
        <w:tc>
          <w:tcPr>
            <w:tcW w:w="562" w:type="dxa"/>
          </w:tcPr>
          <w:p w14:paraId="7E6AD46D" w14:textId="77777777" w:rsidR="00000EEC" w:rsidRPr="009771BF" w:rsidRDefault="00000EEC" w:rsidP="00CD003A">
            <w:pPr>
              <w:pStyle w:val="ListParagraph"/>
              <w:numPr>
                <w:ilvl w:val="0"/>
                <w:numId w:val="2"/>
              </w:numPr>
              <w:spacing w:after="120" w:line="276" w:lineRule="auto"/>
              <w:ind w:left="357" w:hanging="357"/>
              <w:contextualSpacing w:val="0"/>
              <w:rPr>
                <w:sz w:val="20"/>
                <w:szCs w:val="20"/>
              </w:rPr>
            </w:pPr>
          </w:p>
        </w:tc>
        <w:tc>
          <w:tcPr>
            <w:tcW w:w="8595" w:type="dxa"/>
          </w:tcPr>
          <w:p w14:paraId="3F7D2BFB" w14:textId="1C95F06A" w:rsidR="00D64511" w:rsidRPr="00782D6F" w:rsidRDefault="006F729B" w:rsidP="7C35D936">
            <w:pPr>
              <w:pStyle w:val="NormalWeb"/>
              <w:jc w:val="both"/>
              <w:rPr>
                <w:rFonts w:ascii="Century Gothic" w:hAnsi="Century Gothic"/>
                <w:sz w:val="20"/>
                <w:szCs w:val="20"/>
              </w:rPr>
            </w:pPr>
            <w:r w:rsidRPr="7C35D936">
              <w:rPr>
                <w:rStyle w:val="Strong"/>
                <w:rFonts w:ascii="Century Gothic" w:eastAsiaTheme="majorEastAsia" w:hAnsi="Century Gothic"/>
                <w:sz w:val="20"/>
                <w:szCs w:val="20"/>
              </w:rPr>
              <w:t xml:space="preserve">Are </w:t>
            </w:r>
            <w:r w:rsidR="00D64511" w:rsidRPr="00A45DB2">
              <w:rPr>
                <w:rStyle w:val="Strong"/>
                <w:rFonts w:ascii="Century Gothic" w:eastAsiaTheme="majorEastAsia" w:hAnsi="Century Gothic"/>
                <w:sz w:val="20"/>
                <w:szCs w:val="20"/>
              </w:rPr>
              <w:t xml:space="preserve">schools </w:t>
            </w:r>
            <w:r w:rsidR="00A45DB2" w:rsidRPr="00A45DB2">
              <w:rPr>
                <w:rStyle w:val="Strong"/>
                <w:rFonts w:ascii="Century Gothic" w:eastAsiaTheme="majorEastAsia" w:hAnsi="Century Gothic"/>
                <w:sz w:val="20"/>
                <w:szCs w:val="20"/>
              </w:rPr>
              <w:t>a</w:t>
            </w:r>
            <w:r w:rsidR="00A45DB2" w:rsidRPr="00F41AEE">
              <w:rPr>
                <w:rStyle w:val="Strong"/>
                <w:rFonts w:ascii="Century Gothic" w:eastAsiaTheme="majorEastAsia" w:hAnsi="Century Gothic"/>
                <w:sz w:val="20"/>
                <w:szCs w:val="20"/>
              </w:rPr>
              <w:t xml:space="preserve">llowed </w:t>
            </w:r>
            <w:r w:rsidR="00A45DB2">
              <w:rPr>
                <w:rStyle w:val="Strong"/>
                <w:rFonts w:ascii="Century Gothic" w:eastAsiaTheme="majorEastAsia" w:hAnsi="Century Gothic"/>
                <w:sz w:val="20"/>
                <w:szCs w:val="20"/>
              </w:rPr>
              <w:t xml:space="preserve">to </w:t>
            </w:r>
            <w:r w:rsidR="00D64511" w:rsidRPr="00A45DB2">
              <w:rPr>
                <w:rStyle w:val="Strong"/>
                <w:rFonts w:ascii="Century Gothic" w:eastAsiaTheme="majorEastAsia" w:hAnsi="Century Gothic"/>
                <w:sz w:val="20"/>
                <w:szCs w:val="20"/>
              </w:rPr>
              <w:t>apply</w:t>
            </w:r>
            <w:r w:rsidR="00D64511" w:rsidRPr="7C35D936">
              <w:rPr>
                <w:rStyle w:val="Strong"/>
                <w:rFonts w:ascii="Century Gothic" w:eastAsiaTheme="majorEastAsia" w:hAnsi="Century Gothic"/>
                <w:sz w:val="20"/>
                <w:szCs w:val="20"/>
              </w:rPr>
              <w:t xml:space="preserve"> for accreditation to offer only Grades 10-12?</w:t>
            </w:r>
            <w:r w:rsidR="00D64511" w:rsidRPr="7C35D936">
              <w:rPr>
                <w:rFonts w:ascii="Century Gothic" w:hAnsi="Century Gothic"/>
                <w:sz w:val="20"/>
                <w:szCs w:val="20"/>
              </w:rPr>
              <w:t xml:space="preserve"> </w:t>
            </w:r>
          </w:p>
          <w:p w14:paraId="63644D23" w14:textId="1BF4A3E4" w:rsidR="00000EEC" w:rsidRPr="00F02D39" w:rsidRDefault="00D64511" w:rsidP="00F41AEE">
            <w:pPr>
              <w:pStyle w:val="NormalWeb"/>
              <w:spacing w:after="120" w:afterAutospacing="0" w:line="276" w:lineRule="auto"/>
              <w:jc w:val="both"/>
              <w:rPr>
                <w:b/>
                <w:bCs/>
                <w:sz w:val="20"/>
                <w:szCs w:val="20"/>
              </w:rPr>
            </w:pPr>
            <w:r w:rsidRPr="00F02D39">
              <w:rPr>
                <w:rFonts w:ascii="Century Gothic" w:hAnsi="Century Gothic"/>
                <w:sz w:val="20"/>
                <w:szCs w:val="20"/>
              </w:rPr>
              <w:t xml:space="preserve">Umalusi allows schools to apply for accreditation to offer the National Curriculum Statement (NCS) leading to the National Senior Certificate (NSC) for Grades 10-12 only. </w:t>
            </w:r>
          </w:p>
        </w:tc>
      </w:tr>
      <w:tr w:rsidR="00000EEC" w:rsidRPr="009771BF" w14:paraId="3D3108FA" w14:textId="77777777" w:rsidTr="0B2CD03E">
        <w:tc>
          <w:tcPr>
            <w:tcW w:w="562" w:type="dxa"/>
          </w:tcPr>
          <w:p w14:paraId="23ED8D1C" w14:textId="77777777" w:rsidR="00000EEC" w:rsidRPr="009771BF" w:rsidRDefault="00000EEC" w:rsidP="00CD003A">
            <w:pPr>
              <w:pStyle w:val="ListParagraph"/>
              <w:numPr>
                <w:ilvl w:val="0"/>
                <w:numId w:val="2"/>
              </w:numPr>
              <w:spacing w:after="120" w:line="276" w:lineRule="auto"/>
              <w:ind w:left="357" w:hanging="357"/>
              <w:contextualSpacing w:val="0"/>
              <w:rPr>
                <w:sz w:val="20"/>
                <w:szCs w:val="20"/>
              </w:rPr>
            </w:pPr>
          </w:p>
        </w:tc>
        <w:tc>
          <w:tcPr>
            <w:tcW w:w="8595" w:type="dxa"/>
          </w:tcPr>
          <w:p w14:paraId="530F412E" w14:textId="3AA4E9F8" w:rsidR="00F140B8" w:rsidRPr="00782D6F" w:rsidRDefault="00F24A54" w:rsidP="00CD003A">
            <w:pPr>
              <w:spacing w:after="120"/>
              <w:rPr>
                <w:sz w:val="20"/>
                <w:szCs w:val="20"/>
              </w:rPr>
            </w:pPr>
            <w:r>
              <w:rPr>
                <w:rStyle w:val="Strong"/>
                <w:rFonts w:eastAsiaTheme="majorEastAsia"/>
                <w:sz w:val="20"/>
                <w:szCs w:val="20"/>
                <w:lang w:val="en-US"/>
              </w:rPr>
              <w:t>Do</w:t>
            </w:r>
            <w:r w:rsidR="00F140B8" w:rsidRPr="00782D6F">
              <w:rPr>
                <w:rStyle w:val="Strong"/>
                <w:rFonts w:eastAsiaTheme="majorEastAsia"/>
                <w:sz w:val="20"/>
                <w:szCs w:val="20"/>
              </w:rPr>
              <w:t xml:space="preserve"> schools accredited for Grades 10-12</w:t>
            </w:r>
            <w:r w:rsidR="006A2CE3">
              <w:rPr>
                <w:rStyle w:val="Strong"/>
                <w:rFonts w:eastAsiaTheme="majorEastAsia"/>
                <w:sz w:val="20"/>
                <w:szCs w:val="20"/>
              </w:rPr>
              <w:t xml:space="preserve"> have permission to</w:t>
            </w:r>
            <w:r w:rsidR="00F140B8" w:rsidRPr="00782D6F">
              <w:rPr>
                <w:rStyle w:val="Strong"/>
                <w:rFonts w:eastAsiaTheme="majorEastAsia"/>
                <w:sz w:val="20"/>
                <w:szCs w:val="20"/>
              </w:rPr>
              <w:t xml:space="preserve"> market the entire school as accredited?</w:t>
            </w:r>
            <w:r w:rsidR="00F140B8" w:rsidRPr="00782D6F">
              <w:rPr>
                <w:sz w:val="20"/>
                <w:szCs w:val="20"/>
              </w:rPr>
              <w:t xml:space="preserve"> </w:t>
            </w:r>
          </w:p>
          <w:p w14:paraId="6B4B2756" w14:textId="24E996C3" w:rsidR="00000EEC" w:rsidRPr="00B2575F" w:rsidRDefault="00B2575F" w:rsidP="7C35D936">
            <w:pPr>
              <w:spacing w:after="120" w:line="276" w:lineRule="auto"/>
              <w:rPr>
                <w:b/>
                <w:bCs/>
                <w:sz w:val="20"/>
                <w:szCs w:val="20"/>
              </w:rPr>
            </w:pPr>
            <w:r w:rsidRPr="7C35D936">
              <w:rPr>
                <w:sz w:val="20"/>
                <w:szCs w:val="20"/>
              </w:rPr>
              <w:t>S</w:t>
            </w:r>
            <w:r w:rsidR="00F140B8" w:rsidRPr="7C35D936">
              <w:rPr>
                <w:sz w:val="20"/>
                <w:szCs w:val="20"/>
              </w:rPr>
              <w:t>chools accredited only for Grades 10-12 must clearly state that their accreditation applies to these grades only. However, they may advertise that they are accredited for Grades 10-12 without implying that the entire school is accredited.</w:t>
            </w:r>
          </w:p>
        </w:tc>
      </w:tr>
      <w:tr w:rsidR="00000EEC" w:rsidRPr="009771BF" w14:paraId="35F6A71D" w14:textId="77777777" w:rsidTr="0B2CD03E">
        <w:tc>
          <w:tcPr>
            <w:tcW w:w="562" w:type="dxa"/>
          </w:tcPr>
          <w:p w14:paraId="072B88CF" w14:textId="77777777" w:rsidR="00000EEC" w:rsidRPr="009771BF" w:rsidRDefault="00000EEC" w:rsidP="00CD003A">
            <w:pPr>
              <w:pStyle w:val="ListParagraph"/>
              <w:numPr>
                <w:ilvl w:val="0"/>
                <w:numId w:val="2"/>
              </w:numPr>
              <w:spacing w:after="120" w:line="276" w:lineRule="auto"/>
              <w:ind w:left="357" w:hanging="357"/>
              <w:contextualSpacing w:val="0"/>
              <w:rPr>
                <w:sz w:val="20"/>
                <w:szCs w:val="20"/>
              </w:rPr>
            </w:pPr>
          </w:p>
        </w:tc>
        <w:tc>
          <w:tcPr>
            <w:tcW w:w="8595" w:type="dxa"/>
          </w:tcPr>
          <w:p w14:paraId="2B69BFC3" w14:textId="33540B41" w:rsidR="00E0774E" w:rsidRPr="00F32F70" w:rsidRDefault="00E0774E" w:rsidP="00CD003A">
            <w:pPr>
              <w:spacing w:after="120"/>
              <w:rPr>
                <w:sz w:val="20"/>
                <w:szCs w:val="20"/>
              </w:rPr>
            </w:pPr>
            <w:r w:rsidRPr="00782D6F">
              <w:rPr>
                <w:rStyle w:val="Strong"/>
                <w:rFonts w:eastAsiaTheme="majorEastAsia"/>
                <w:sz w:val="20"/>
                <w:szCs w:val="20"/>
              </w:rPr>
              <w:t xml:space="preserve">Can a registered school </w:t>
            </w:r>
            <w:r w:rsidR="00777E03" w:rsidRPr="00EC4316">
              <w:rPr>
                <w:rStyle w:val="Strong"/>
                <w:rFonts w:eastAsiaTheme="majorEastAsia"/>
                <w:sz w:val="20"/>
                <w:szCs w:val="20"/>
              </w:rPr>
              <w:t>u</w:t>
            </w:r>
            <w:r w:rsidR="00777E03" w:rsidRPr="00F41AEE">
              <w:rPr>
                <w:rStyle w:val="Strong"/>
                <w:rFonts w:eastAsiaTheme="majorEastAsia"/>
                <w:sz w:val="20"/>
                <w:szCs w:val="20"/>
              </w:rPr>
              <w:t>se</w:t>
            </w:r>
            <w:r w:rsidR="00EC4316">
              <w:rPr>
                <w:rStyle w:val="Strong"/>
                <w:rFonts w:eastAsiaTheme="majorEastAsia"/>
                <w:sz w:val="20"/>
                <w:szCs w:val="20"/>
              </w:rPr>
              <w:t xml:space="preserve"> </w:t>
            </w:r>
            <w:r w:rsidR="00777E03" w:rsidRPr="00F41AEE">
              <w:rPr>
                <w:rStyle w:val="Strong"/>
                <w:rFonts w:eastAsiaTheme="majorEastAsia"/>
                <w:sz w:val="20"/>
                <w:szCs w:val="20"/>
              </w:rPr>
              <w:t xml:space="preserve">the services of an online </w:t>
            </w:r>
            <w:r w:rsidR="00EC4316" w:rsidRPr="00F41AEE">
              <w:rPr>
                <w:rStyle w:val="Strong"/>
                <w:rFonts w:eastAsiaTheme="majorEastAsia"/>
                <w:sz w:val="20"/>
                <w:szCs w:val="20"/>
              </w:rPr>
              <w:t xml:space="preserve">provider to provide </w:t>
            </w:r>
            <w:r w:rsidRPr="00EC4316">
              <w:rPr>
                <w:rStyle w:val="Strong"/>
                <w:rFonts w:eastAsiaTheme="majorEastAsia"/>
                <w:sz w:val="20"/>
                <w:szCs w:val="20"/>
              </w:rPr>
              <w:t>tutoring</w:t>
            </w:r>
            <w:r w:rsidR="00EC4316" w:rsidRPr="00EC4316">
              <w:rPr>
                <w:rStyle w:val="Strong"/>
                <w:rFonts w:eastAsiaTheme="majorEastAsia"/>
                <w:sz w:val="20"/>
                <w:szCs w:val="20"/>
              </w:rPr>
              <w:t xml:space="preserve"> </w:t>
            </w:r>
            <w:r w:rsidR="00EC4316" w:rsidRPr="00F41AEE">
              <w:rPr>
                <w:rStyle w:val="Strong"/>
                <w:rFonts w:eastAsiaTheme="majorEastAsia"/>
                <w:sz w:val="20"/>
                <w:szCs w:val="20"/>
              </w:rPr>
              <w:t>and assessment</w:t>
            </w:r>
            <w:r w:rsidRPr="00EC4316">
              <w:rPr>
                <w:rStyle w:val="Strong"/>
                <w:rFonts w:eastAsiaTheme="majorEastAsia"/>
                <w:sz w:val="20"/>
                <w:szCs w:val="20"/>
              </w:rPr>
              <w:t xml:space="preserve"> for its enrolled learners?</w:t>
            </w:r>
            <w:r w:rsidRPr="00782D6F">
              <w:rPr>
                <w:sz w:val="20"/>
                <w:szCs w:val="20"/>
              </w:rPr>
              <w:t xml:space="preserve"> </w:t>
            </w:r>
          </w:p>
          <w:p w14:paraId="2C2C2E3D" w14:textId="3A4097BA" w:rsidR="00000EEC" w:rsidRPr="00064105" w:rsidRDefault="00F32F70" w:rsidP="7C35D936">
            <w:pPr>
              <w:spacing w:after="120" w:line="276" w:lineRule="auto"/>
              <w:rPr>
                <w:b/>
                <w:bCs/>
                <w:sz w:val="20"/>
                <w:szCs w:val="20"/>
              </w:rPr>
            </w:pPr>
            <w:r w:rsidRPr="00F32F70">
              <w:rPr>
                <w:sz w:val="20"/>
                <w:szCs w:val="20"/>
              </w:rPr>
              <w:t>S</w:t>
            </w:r>
            <w:r w:rsidRPr="00F41AEE">
              <w:rPr>
                <w:sz w:val="20"/>
                <w:szCs w:val="20"/>
              </w:rPr>
              <w:t xml:space="preserve">uch a school would not meet the requirements for accreditation as it </w:t>
            </w:r>
            <w:r>
              <w:rPr>
                <w:sz w:val="20"/>
                <w:szCs w:val="20"/>
              </w:rPr>
              <w:t>doe</w:t>
            </w:r>
            <w:r w:rsidRPr="00F41AEE">
              <w:rPr>
                <w:sz w:val="20"/>
                <w:szCs w:val="20"/>
              </w:rPr>
              <w:t>s not demonstrat</w:t>
            </w:r>
            <w:r>
              <w:rPr>
                <w:sz w:val="20"/>
                <w:szCs w:val="20"/>
              </w:rPr>
              <w:t>e</w:t>
            </w:r>
            <w:r w:rsidRPr="00F41AEE">
              <w:rPr>
                <w:sz w:val="20"/>
                <w:szCs w:val="20"/>
              </w:rPr>
              <w:t xml:space="preserve"> the capacity to provide the curriculum and assessment </w:t>
            </w:r>
            <w:r>
              <w:rPr>
                <w:sz w:val="20"/>
                <w:szCs w:val="20"/>
              </w:rPr>
              <w:t>itself.</w:t>
            </w:r>
            <w:r w:rsidR="00E0774E" w:rsidRPr="7C35D936">
              <w:rPr>
                <w:sz w:val="20"/>
                <w:szCs w:val="20"/>
              </w:rPr>
              <w:t xml:space="preserve"> </w:t>
            </w:r>
          </w:p>
        </w:tc>
      </w:tr>
      <w:tr w:rsidR="00000EEC" w:rsidRPr="009771BF" w14:paraId="323BA519" w14:textId="77777777" w:rsidTr="0B2CD03E">
        <w:tc>
          <w:tcPr>
            <w:tcW w:w="562" w:type="dxa"/>
          </w:tcPr>
          <w:p w14:paraId="4558DCB9" w14:textId="77777777" w:rsidR="00000EEC" w:rsidRPr="009771BF" w:rsidRDefault="00000EEC" w:rsidP="00CD003A">
            <w:pPr>
              <w:pStyle w:val="ListParagraph"/>
              <w:numPr>
                <w:ilvl w:val="0"/>
                <w:numId w:val="2"/>
              </w:numPr>
              <w:spacing w:after="120" w:line="276" w:lineRule="auto"/>
              <w:ind w:left="357" w:hanging="357"/>
              <w:contextualSpacing w:val="0"/>
              <w:rPr>
                <w:sz w:val="20"/>
                <w:szCs w:val="20"/>
              </w:rPr>
            </w:pPr>
          </w:p>
        </w:tc>
        <w:tc>
          <w:tcPr>
            <w:tcW w:w="8595" w:type="dxa"/>
          </w:tcPr>
          <w:p w14:paraId="0F2A2D2B" w14:textId="77777777" w:rsidR="00E33DE4" w:rsidRPr="00E33DE4" w:rsidRDefault="00E33DE4" w:rsidP="00F41AEE">
            <w:pPr>
              <w:pStyle w:val="NormalWeb"/>
              <w:spacing w:before="120" w:beforeAutospacing="0" w:after="120" w:afterAutospacing="0" w:line="276" w:lineRule="auto"/>
              <w:jc w:val="both"/>
              <w:rPr>
                <w:rFonts w:ascii="Century Gothic" w:hAnsi="Century Gothic"/>
                <w:sz w:val="20"/>
                <w:szCs w:val="20"/>
              </w:rPr>
            </w:pPr>
            <w:r w:rsidRPr="00E33DE4">
              <w:rPr>
                <w:rStyle w:val="Strong"/>
                <w:rFonts w:ascii="Century Gothic" w:eastAsiaTheme="majorEastAsia" w:hAnsi="Century Gothic"/>
                <w:sz w:val="20"/>
                <w:szCs w:val="20"/>
              </w:rPr>
              <w:t>At what point does a school move from being non-compliant to compliant in the accreditation process?</w:t>
            </w:r>
            <w:r w:rsidRPr="00E33DE4">
              <w:rPr>
                <w:rFonts w:ascii="Century Gothic" w:hAnsi="Century Gothic"/>
                <w:sz w:val="20"/>
                <w:szCs w:val="20"/>
              </w:rPr>
              <w:t xml:space="preserve"> </w:t>
            </w:r>
          </w:p>
          <w:p w14:paraId="7D188F3A" w14:textId="5E055AB0" w:rsidR="00000EEC" w:rsidRPr="00DD0C6D" w:rsidRDefault="00E33DE4" w:rsidP="00F41AEE">
            <w:pPr>
              <w:pStyle w:val="NormalWeb"/>
              <w:spacing w:before="0" w:beforeAutospacing="0" w:after="120" w:afterAutospacing="0" w:line="276" w:lineRule="auto"/>
              <w:jc w:val="both"/>
              <w:rPr>
                <w:b/>
                <w:bCs/>
                <w:sz w:val="20"/>
                <w:szCs w:val="20"/>
              </w:rPr>
            </w:pPr>
            <w:r w:rsidRPr="7C35D936">
              <w:rPr>
                <w:rFonts w:ascii="Century Gothic" w:hAnsi="Century Gothic"/>
                <w:sz w:val="20"/>
                <w:szCs w:val="20"/>
              </w:rPr>
              <w:t>A school is considered to be making progress in the accreditation process when it has submitted a self-evaluation report that meets the required standards. Merely submitting a Letter of Intent does not indicate compliance. Additionally, if a school delays its site visit or does not complete required payments, it is considered non-compliant.</w:t>
            </w:r>
          </w:p>
        </w:tc>
      </w:tr>
      <w:tr w:rsidR="00F41FDA" w:rsidRPr="009771BF" w14:paraId="6A6F2DBA" w14:textId="77777777" w:rsidTr="0B2CD03E">
        <w:tc>
          <w:tcPr>
            <w:tcW w:w="562" w:type="dxa"/>
          </w:tcPr>
          <w:p w14:paraId="121E6D89" w14:textId="77777777" w:rsidR="00F41FDA" w:rsidRPr="009771BF" w:rsidRDefault="00F41FDA" w:rsidP="00CD003A">
            <w:pPr>
              <w:pStyle w:val="ListParagraph"/>
              <w:numPr>
                <w:ilvl w:val="0"/>
                <w:numId w:val="2"/>
              </w:numPr>
              <w:spacing w:after="120" w:line="276" w:lineRule="auto"/>
              <w:ind w:left="357" w:hanging="357"/>
              <w:contextualSpacing w:val="0"/>
              <w:rPr>
                <w:sz w:val="20"/>
                <w:szCs w:val="20"/>
              </w:rPr>
            </w:pPr>
          </w:p>
        </w:tc>
        <w:tc>
          <w:tcPr>
            <w:tcW w:w="8595" w:type="dxa"/>
          </w:tcPr>
          <w:p w14:paraId="18BD941A" w14:textId="5A4C7B11" w:rsidR="00C54921" w:rsidRDefault="00F36EBE" w:rsidP="00F41AEE">
            <w:pPr>
              <w:pStyle w:val="NormalWeb"/>
              <w:spacing w:before="0" w:beforeAutospacing="0" w:after="120" w:afterAutospacing="0" w:line="276" w:lineRule="auto"/>
              <w:jc w:val="both"/>
              <w:rPr>
                <w:rFonts w:ascii="Century Gothic" w:hAnsi="Century Gothic"/>
                <w:sz w:val="20"/>
                <w:szCs w:val="20"/>
              </w:rPr>
            </w:pPr>
            <w:r w:rsidRPr="7C35D936">
              <w:rPr>
                <w:rStyle w:val="Strong"/>
                <w:rFonts w:ascii="Century Gothic" w:eastAsiaTheme="majorEastAsia" w:hAnsi="Century Gothic"/>
                <w:sz w:val="20"/>
                <w:szCs w:val="20"/>
              </w:rPr>
              <w:t>Are</w:t>
            </w:r>
            <w:r w:rsidR="00C54921" w:rsidRPr="7C35D936">
              <w:rPr>
                <w:rStyle w:val="Strong"/>
                <w:rFonts w:ascii="Century Gothic" w:eastAsiaTheme="majorEastAsia" w:hAnsi="Century Gothic"/>
                <w:sz w:val="20"/>
                <w:szCs w:val="20"/>
              </w:rPr>
              <w:t xml:space="preserve"> schools that have submitted a Letter of Intent </w:t>
            </w:r>
            <w:r w:rsidR="002E2884" w:rsidRPr="7C35D936">
              <w:rPr>
                <w:rStyle w:val="Strong"/>
                <w:rFonts w:ascii="Century Gothic" w:eastAsiaTheme="majorEastAsia" w:hAnsi="Century Gothic"/>
                <w:sz w:val="20"/>
                <w:szCs w:val="20"/>
              </w:rPr>
              <w:t xml:space="preserve">permitted to </w:t>
            </w:r>
            <w:r w:rsidR="00C54921" w:rsidRPr="7C35D936">
              <w:rPr>
                <w:rStyle w:val="Strong"/>
                <w:rFonts w:ascii="Century Gothic" w:eastAsiaTheme="majorEastAsia" w:hAnsi="Century Gothic"/>
                <w:sz w:val="20"/>
                <w:szCs w:val="20"/>
              </w:rPr>
              <w:t>host online learners (Grades 10-12) within their premises?</w:t>
            </w:r>
            <w:r w:rsidR="00C54921" w:rsidRPr="7C35D936">
              <w:rPr>
                <w:rFonts w:ascii="Century Gothic" w:hAnsi="Century Gothic"/>
                <w:sz w:val="20"/>
                <w:szCs w:val="20"/>
              </w:rPr>
              <w:t xml:space="preserve"> </w:t>
            </w:r>
          </w:p>
          <w:p w14:paraId="345CE2A2" w14:textId="6F08A7B5" w:rsidR="00F41FDA" w:rsidRPr="006C2985" w:rsidRDefault="00C54921" w:rsidP="00F41AEE">
            <w:pPr>
              <w:pStyle w:val="NormalWeb"/>
              <w:spacing w:before="0" w:beforeAutospacing="0" w:after="120" w:afterAutospacing="0" w:line="276" w:lineRule="auto"/>
              <w:jc w:val="both"/>
              <w:rPr>
                <w:rStyle w:val="Strong"/>
                <w:rFonts w:ascii="Century Gothic" w:eastAsiaTheme="majorEastAsia" w:hAnsi="Century Gothic"/>
                <w:sz w:val="20"/>
                <w:szCs w:val="20"/>
              </w:rPr>
            </w:pPr>
            <w:r w:rsidRPr="7C35D936">
              <w:rPr>
                <w:rFonts w:ascii="Century Gothic" w:hAnsi="Century Gothic"/>
                <w:sz w:val="20"/>
                <w:szCs w:val="20"/>
              </w:rPr>
              <w:t>Schools that have only submitted a Letter of Intent are not yet making satisfactory progress in the accreditation process. Umalusi does not currently accredit online schools</w:t>
            </w:r>
            <w:r w:rsidR="008C598A">
              <w:rPr>
                <w:rFonts w:ascii="Century Gothic" w:hAnsi="Century Gothic"/>
                <w:sz w:val="20"/>
                <w:szCs w:val="20"/>
              </w:rPr>
              <w:t xml:space="preserve">. </w:t>
            </w:r>
            <w:r w:rsidR="00AE2F91">
              <w:rPr>
                <w:rFonts w:ascii="Century Gothic" w:hAnsi="Century Gothic"/>
                <w:sz w:val="20"/>
                <w:szCs w:val="20"/>
              </w:rPr>
              <w:t>A p</w:t>
            </w:r>
            <w:r w:rsidRPr="7C35D936">
              <w:rPr>
                <w:rFonts w:ascii="Century Gothic" w:hAnsi="Century Gothic"/>
                <w:sz w:val="20"/>
                <w:szCs w:val="20"/>
              </w:rPr>
              <w:t>hysical school offering Grades 10-12 through an online platform would be considered an application for accreditation as an online school.</w:t>
            </w:r>
          </w:p>
        </w:tc>
      </w:tr>
    </w:tbl>
    <w:p w14:paraId="0421D2DD" w14:textId="77777777" w:rsidR="00643872" w:rsidRPr="009771BF" w:rsidRDefault="00643872" w:rsidP="00201889">
      <w:pPr>
        <w:spacing w:after="120"/>
        <w:rPr>
          <w:sz w:val="20"/>
          <w:szCs w:val="20"/>
        </w:rPr>
      </w:pPr>
    </w:p>
    <w:p w14:paraId="181788B7" w14:textId="39EF4C92" w:rsidR="0021191B" w:rsidRPr="007B3E45" w:rsidRDefault="0021191B" w:rsidP="0021191B">
      <w:pPr>
        <w:pStyle w:val="Heading1"/>
      </w:pPr>
      <w:r w:rsidRPr="007B3E45">
        <w:lastRenderedPageBreak/>
        <w:t>2. Site visits</w:t>
      </w:r>
    </w:p>
    <w:tbl>
      <w:tblPr>
        <w:tblStyle w:val="TableGrid"/>
        <w:tblW w:w="9157" w:type="dxa"/>
        <w:tblBorders>
          <w:insideV w:val="none" w:sz="0" w:space="0" w:color="auto"/>
        </w:tblBorders>
        <w:tblLook w:val="04A0" w:firstRow="1" w:lastRow="0" w:firstColumn="1" w:lastColumn="0" w:noHBand="0" w:noVBand="1"/>
      </w:tblPr>
      <w:tblGrid>
        <w:gridCol w:w="562"/>
        <w:gridCol w:w="8595"/>
      </w:tblGrid>
      <w:tr w:rsidR="0021191B" w:rsidRPr="009771BF" w14:paraId="3D7D0BAF" w14:textId="77777777" w:rsidTr="7C35D936">
        <w:tc>
          <w:tcPr>
            <w:tcW w:w="562" w:type="dxa"/>
            <w:tcBorders>
              <w:right w:val="single" w:sz="4" w:space="0" w:color="auto"/>
            </w:tcBorders>
          </w:tcPr>
          <w:p w14:paraId="0AC742B7" w14:textId="77777777" w:rsidR="0021191B" w:rsidRPr="008B0939" w:rsidRDefault="0021191B" w:rsidP="008B0939">
            <w:pPr>
              <w:pStyle w:val="ListParagraph"/>
              <w:numPr>
                <w:ilvl w:val="0"/>
                <w:numId w:val="3"/>
              </w:numPr>
              <w:spacing w:after="0"/>
              <w:ind w:left="357" w:hanging="357"/>
              <w:rPr>
                <w:sz w:val="18"/>
                <w:szCs w:val="18"/>
              </w:rPr>
            </w:pPr>
          </w:p>
        </w:tc>
        <w:tc>
          <w:tcPr>
            <w:tcW w:w="8595" w:type="dxa"/>
            <w:tcBorders>
              <w:left w:val="single" w:sz="4" w:space="0" w:color="auto"/>
            </w:tcBorders>
          </w:tcPr>
          <w:p w14:paraId="42F9946E" w14:textId="2031167F" w:rsidR="00966320" w:rsidRPr="00966320" w:rsidRDefault="00966320" w:rsidP="7C35D936">
            <w:pPr>
              <w:spacing w:after="120" w:line="276" w:lineRule="auto"/>
              <w:rPr>
                <w:b/>
                <w:bCs/>
                <w:sz w:val="20"/>
                <w:szCs w:val="20"/>
              </w:rPr>
            </w:pPr>
            <w:r w:rsidRPr="7C35D936">
              <w:rPr>
                <w:b/>
                <w:bCs/>
                <w:sz w:val="20"/>
                <w:szCs w:val="20"/>
              </w:rPr>
              <w:t>Our school has just participated</w:t>
            </w:r>
            <w:r w:rsidR="002B0A95" w:rsidRPr="7C35D936">
              <w:rPr>
                <w:b/>
                <w:bCs/>
                <w:sz w:val="20"/>
                <w:szCs w:val="20"/>
              </w:rPr>
              <w:t>/</w:t>
            </w:r>
            <w:r w:rsidRPr="7C35D936">
              <w:rPr>
                <w:b/>
                <w:bCs/>
                <w:sz w:val="20"/>
                <w:szCs w:val="20"/>
              </w:rPr>
              <w:t xml:space="preserve">is participating in a site visit conducted by our association. Is it necessary to also participate in an Umalusi site visit? </w:t>
            </w:r>
          </w:p>
          <w:p w14:paraId="405FFD16" w14:textId="3A16B65A" w:rsidR="0021191B" w:rsidRPr="009771BF" w:rsidRDefault="00966320" w:rsidP="7C35D936">
            <w:pPr>
              <w:spacing w:after="120" w:line="276" w:lineRule="auto"/>
              <w:rPr>
                <w:sz w:val="20"/>
                <w:szCs w:val="20"/>
              </w:rPr>
            </w:pPr>
            <w:r w:rsidRPr="7C35D936">
              <w:rPr>
                <w:sz w:val="20"/>
                <w:szCs w:val="20"/>
              </w:rPr>
              <w:t>Yes. Accreditation by Umalusi is a legislative requirement for schools offering the curriculum leading to the National Senior Certificate</w:t>
            </w:r>
            <w:r w:rsidR="008138AA" w:rsidRPr="7C35D936">
              <w:rPr>
                <w:sz w:val="20"/>
                <w:szCs w:val="20"/>
              </w:rPr>
              <w:t>. It</w:t>
            </w:r>
            <w:r w:rsidRPr="7C35D936">
              <w:rPr>
                <w:sz w:val="20"/>
                <w:szCs w:val="20"/>
              </w:rPr>
              <w:t xml:space="preserve"> is granted by Umalusi to independent schools that participate actively in its quality assurance initiatives and meet the minimum standards in each of the </w:t>
            </w:r>
            <w:r w:rsidR="00820035">
              <w:rPr>
                <w:sz w:val="20"/>
                <w:szCs w:val="20"/>
              </w:rPr>
              <w:t xml:space="preserve">accreditation </w:t>
            </w:r>
            <w:r w:rsidRPr="7C35D936">
              <w:rPr>
                <w:sz w:val="20"/>
                <w:szCs w:val="20"/>
              </w:rPr>
              <w:t>criteria.</w:t>
            </w:r>
          </w:p>
        </w:tc>
      </w:tr>
      <w:tr w:rsidR="0021191B" w:rsidRPr="009771BF" w14:paraId="4B21D398" w14:textId="77777777" w:rsidTr="00F41AEE">
        <w:trPr>
          <w:trHeight w:val="2309"/>
        </w:trPr>
        <w:tc>
          <w:tcPr>
            <w:tcW w:w="562" w:type="dxa"/>
            <w:tcBorders>
              <w:right w:val="single" w:sz="4" w:space="0" w:color="auto"/>
            </w:tcBorders>
          </w:tcPr>
          <w:p w14:paraId="0136187D" w14:textId="77777777" w:rsidR="0021191B" w:rsidRPr="008B0939" w:rsidRDefault="0021191B" w:rsidP="008B0939">
            <w:pPr>
              <w:pStyle w:val="ListParagraph"/>
              <w:numPr>
                <w:ilvl w:val="0"/>
                <w:numId w:val="3"/>
              </w:numPr>
              <w:spacing w:after="0"/>
              <w:ind w:left="357" w:hanging="357"/>
              <w:rPr>
                <w:sz w:val="18"/>
                <w:szCs w:val="18"/>
              </w:rPr>
            </w:pPr>
          </w:p>
        </w:tc>
        <w:tc>
          <w:tcPr>
            <w:tcW w:w="8595" w:type="dxa"/>
            <w:tcBorders>
              <w:left w:val="single" w:sz="4" w:space="0" w:color="auto"/>
            </w:tcBorders>
          </w:tcPr>
          <w:p w14:paraId="27956AF5" w14:textId="0BFFC694" w:rsidR="00667D72" w:rsidRPr="00667D72" w:rsidRDefault="00667D72" w:rsidP="00FA1CAF">
            <w:pPr>
              <w:spacing w:after="120" w:line="276" w:lineRule="auto"/>
              <w:rPr>
                <w:b/>
                <w:bCs/>
                <w:sz w:val="20"/>
                <w:szCs w:val="20"/>
                <w:lang w:val="en-GB"/>
              </w:rPr>
            </w:pPr>
            <w:r w:rsidRPr="00667D72">
              <w:rPr>
                <w:b/>
                <w:bCs/>
                <w:sz w:val="20"/>
                <w:szCs w:val="20"/>
                <w:lang w:val="en-GB"/>
              </w:rPr>
              <w:t xml:space="preserve">The independent school sector is </w:t>
            </w:r>
            <w:r w:rsidR="00D237BE" w:rsidRPr="00667D72">
              <w:rPr>
                <w:b/>
                <w:bCs/>
                <w:sz w:val="20"/>
                <w:szCs w:val="20"/>
                <w:lang w:val="en-GB"/>
              </w:rPr>
              <w:t>competitive</w:t>
            </w:r>
            <w:r w:rsidRPr="00667D72">
              <w:rPr>
                <w:b/>
                <w:bCs/>
                <w:sz w:val="20"/>
                <w:szCs w:val="20"/>
                <w:lang w:val="en-GB"/>
              </w:rPr>
              <w:t>. Why should our school be site visited by principals or senior teachers from other independent schools?</w:t>
            </w:r>
          </w:p>
          <w:p w14:paraId="683EC53E" w14:textId="6AF1393E" w:rsidR="003C0805" w:rsidRPr="00FA1CAF" w:rsidRDefault="00667D72" w:rsidP="00FA1CAF">
            <w:pPr>
              <w:spacing w:after="120" w:line="276" w:lineRule="auto"/>
              <w:rPr>
                <w:sz w:val="20"/>
                <w:szCs w:val="20"/>
                <w:lang w:val="en-GB"/>
              </w:rPr>
            </w:pPr>
            <w:r w:rsidRPr="00667D72">
              <w:rPr>
                <w:sz w:val="20"/>
                <w:szCs w:val="20"/>
                <w:lang w:val="en-GB"/>
              </w:rPr>
              <w:t xml:space="preserve">Schools are always informed </w:t>
            </w:r>
            <w:r w:rsidR="008138AA">
              <w:rPr>
                <w:sz w:val="20"/>
                <w:szCs w:val="20"/>
                <w:lang w:val="en-GB"/>
              </w:rPr>
              <w:t>before</w:t>
            </w:r>
            <w:r w:rsidRPr="00667D72">
              <w:rPr>
                <w:sz w:val="20"/>
                <w:szCs w:val="20"/>
                <w:lang w:val="en-GB"/>
              </w:rPr>
              <w:t xml:space="preserve"> the site visit about their site evaluators</w:t>
            </w:r>
            <w:r w:rsidR="008138AA">
              <w:rPr>
                <w:sz w:val="20"/>
                <w:szCs w:val="20"/>
                <w:lang w:val="en-GB"/>
              </w:rPr>
              <w:t>;</w:t>
            </w:r>
            <w:r w:rsidRPr="00667D72">
              <w:rPr>
                <w:sz w:val="20"/>
                <w:szCs w:val="20"/>
                <w:lang w:val="en-GB"/>
              </w:rPr>
              <w:t xml:space="preserve"> thus</w:t>
            </w:r>
            <w:r w:rsidR="00A97EA3">
              <w:rPr>
                <w:sz w:val="20"/>
                <w:szCs w:val="20"/>
                <w:lang w:val="en-GB"/>
              </w:rPr>
              <w:t>, they</w:t>
            </w:r>
            <w:r w:rsidRPr="00667D72">
              <w:rPr>
                <w:sz w:val="20"/>
                <w:szCs w:val="20"/>
                <w:lang w:val="en-GB"/>
              </w:rPr>
              <w:t xml:space="preserve"> are given an opportunity to express their unhappiness with any of the evaluation personnel Umalusi assigns to the school. Also, site evaluators and team leaders </w:t>
            </w:r>
            <w:r w:rsidR="00A97EA3">
              <w:rPr>
                <w:sz w:val="20"/>
                <w:szCs w:val="20"/>
                <w:lang w:val="en-GB"/>
              </w:rPr>
              <w:t>sign relevant documents to ensure</w:t>
            </w:r>
            <w:r w:rsidRPr="00667D72">
              <w:rPr>
                <w:sz w:val="20"/>
                <w:szCs w:val="20"/>
                <w:lang w:val="en-GB"/>
              </w:rPr>
              <w:t xml:space="preserve"> they conduct themselves ethically. Furthermore, </w:t>
            </w:r>
            <w:r w:rsidR="00A97EA3">
              <w:rPr>
                <w:sz w:val="20"/>
                <w:szCs w:val="20"/>
                <w:lang w:val="en-GB"/>
              </w:rPr>
              <w:t>Umalusi, not the site evaluator,</w:t>
            </w:r>
            <w:r w:rsidRPr="00667D72">
              <w:rPr>
                <w:sz w:val="20"/>
                <w:szCs w:val="20"/>
                <w:lang w:val="en-GB"/>
              </w:rPr>
              <w:t xml:space="preserve"> makes the final accreditation decision.   </w:t>
            </w:r>
          </w:p>
        </w:tc>
      </w:tr>
      <w:tr w:rsidR="0021191B" w:rsidRPr="003F5A0A" w14:paraId="4D1E47FC" w14:textId="77777777" w:rsidTr="7C35D936">
        <w:tc>
          <w:tcPr>
            <w:tcW w:w="562" w:type="dxa"/>
            <w:tcBorders>
              <w:right w:val="single" w:sz="4" w:space="0" w:color="auto"/>
            </w:tcBorders>
          </w:tcPr>
          <w:p w14:paraId="6BBF5E4F" w14:textId="77777777" w:rsidR="0021191B" w:rsidRPr="008B0939" w:rsidRDefault="0021191B" w:rsidP="008B0939">
            <w:pPr>
              <w:pStyle w:val="ListParagraph"/>
              <w:numPr>
                <w:ilvl w:val="0"/>
                <w:numId w:val="3"/>
              </w:numPr>
              <w:spacing w:after="0" w:line="276" w:lineRule="auto"/>
              <w:ind w:left="357" w:hanging="357"/>
              <w:contextualSpacing w:val="0"/>
              <w:rPr>
                <w:sz w:val="18"/>
                <w:szCs w:val="18"/>
              </w:rPr>
            </w:pPr>
          </w:p>
        </w:tc>
        <w:tc>
          <w:tcPr>
            <w:tcW w:w="8595" w:type="dxa"/>
            <w:tcBorders>
              <w:left w:val="single" w:sz="4" w:space="0" w:color="auto"/>
            </w:tcBorders>
          </w:tcPr>
          <w:p w14:paraId="19F1AC99" w14:textId="61542586" w:rsidR="00062280" w:rsidRPr="00062280" w:rsidRDefault="00062280" w:rsidP="7C35D936">
            <w:pPr>
              <w:spacing w:after="120" w:line="276" w:lineRule="auto"/>
              <w:rPr>
                <w:b/>
                <w:bCs/>
                <w:sz w:val="20"/>
                <w:szCs w:val="20"/>
              </w:rPr>
            </w:pPr>
            <w:r w:rsidRPr="7C35D936">
              <w:rPr>
                <w:b/>
                <w:bCs/>
                <w:sz w:val="20"/>
                <w:szCs w:val="20"/>
              </w:rPr>
              <w:t xml:space="preserve">How experienced and qualified are </w:t>
            </w:r>
            <w:proofErr w:type="spellStart"/>
            <w:r w:rsidR="0000659E" w:rsidRPr="7C35D936">
              <w:rPr>
                <w:b/>
                <w:bCs/>
                <w:sz w:val="20"/>
                <w:szCs w:val="20"/>
              </w:rPr>
              <w:t>Umalusi's</w:t>
            </w:r>
            <w:proofErr w:type="spellEnd"/>
            <w:r w:rsidR="0000659E" w:rsidRPr="7C35D936">
              <w:rPr>
                <w:b/>
                <w:bCs/>
                <w:sz w:val="20"/>
                <w:szCs w:val="20"/>
              </w:rPr>
              <w:t xml:space="preserve"> </w:t>
            </w:r>
            <w:r w:rsidRPr="7C35D936">
              <w:rPr>
                <w:b/>
                <w:bCs/>
                <w:sz w:val="20"/>
                <w:szCs w:val="20"/>
              </w:rPr>
              <w:t>evaluators and subject specialists?</w:t>
            </w:r>
          </w:p>
          <w:p w14:paraId="25190D41" w14:textId="3E4473B1" w:rsidR="00957E2D" w:rsidRPr="003F5A0A" w:rsidRDefault="001B25D7" w:rsidP="00FA1CAF">
            <w:pPr>
              <w:spacing w:after="120" w:line="276" w:lineRule="auto"/>
              <w:rPr>
                <w:sz w:val="20"/>
                <w:szCs w:val="20"/>
              </w:rPr>
            </w:pPr>
            <w:r>
              <w:rPr>
                <w:sz w:val="20"/>
                <w:szCs w:val="20"/>
              </w:rPr>
              <w:t xml:space="preserve">Umalusi appoints highly experienced and suitably qualified evaluators and subject specialists in the education field, including educationists, school heads, and senior teachers. These evaluators and subject specialists further undergo specialised training </w:t>
            </w:r>
            <w:r w:rsidR="00062280" w:rsidRPr="00062280">
              <w:rPr>
                <w:sz w:val="20"/>
                <w:szCs w:val="20"/>
              </w:rPr>
              <w:t>in the accreditation processes.</w:t>
            </w:r>
          </w:p>
        </w:tc>
      </w:tr>
      <w:tr w:rsidR="0021191B" w:rsidRPr="009771BF" w14:paraId="03F398B5" w14:textId="77777777" w:rsidTr="7C35D936">
        <w:tc>
          <w:tcPr>
            <w:tcW w:w="562" w:type="dxa"/>
            <w:tcBorders>
              <w:right w:val="single" w:sz="4" w:space="0" w:color="auto"/>
            </w:tcBorders>
          </w:tcPr>
          <w:p w14:paraId="1DBC726E" w14:textId="77777777" w:rsidR="0021191B" w:rsidRPr="008B0939" w:rsidRDefault="0021191B" w:rsidP="008B0939">
            <w:pPr>
              <w:pStyle w:val="ListParagraph"/>
              <w:numPr>
                <w:ilvl w:val="0"/>
                <w:numId w:val="3"/>
              </w:numPr>
              <w:spacing w:after="0" w:line="276" w:lineRule="auto"/>
              <w:ind w:left="357" w:hanging="357"/>
              <w:contextualSpacing w:val="0"/>
              <w:rPr>
                <w:sz w:val="18"/>
                <w:szCs w:val="18"/>
              </w:rPr>
            </w:pPr>
          </w:p>
        </w:tc>
        <w:tc>
          <w:tcPr>
            <w:tcW w:w="8595" w:type="dxa"/>
            <w:tcBorders>
              <w:left w:val="single" w:sz="4" w:space="0" w:color="auto"/>
            </w:tcBorders>
          </w:tcPr>
          <w:p w14:paraId="12FAEE3F" w14:textId="1D5E9CD5" w:rsidR="00D2611F" w:rsidRPr="00D2611F" w:rsidRDefault="00931D92" w:rsidP="00FA1CAF">
            <w:pPr>
              <w:spacing w:after="120" w:line="276" w:lineRule="auto"/>
              <w:rPr>
                <w:b/>
                <w:bCs/>
                <w:sz w:val="20"/>
                <w:szCs w:val="20"/>
              </w:rPr>
            </w:pPr>
            <w:r>
              <w:rPr>
                <w:b/>
                <w:bCs/>
                <w:sz w:val="20"/>
                <w:szCs w:val="20"/>
              </w:rPr>
              <w:t>Umalusi visited our school</w:t>
            </w:r>
            <w:r w:rsidR="00D2611F" w:rsidRPr="00D2611F">
              <w:rPr>
                <w:b/>
                <w:bCs/>
                <w:sz w:val="20"/>
                <w:szCs w:val="20"/>
              </w:rPr>
              <w:t>. Will there be another visit?</w:t>
            </w:r>
          </w:p>
          <w:p w14:paraId="1C8261E1" w14:textId="2AB9A581" w:rsidR="00CF220F" w:rsidRPr="000E5A0D" w:rsidRDefault="00D2611F" w:rsidP="7C35D936">
            <w:pPr>
              <w:spacing w:after="120" w:line="276" w:lineRule="auto"/>
              <w:rPr>
                <w:sz w:val="20"/>
                <w:szCs w:val="20"/>
              </w:rPr>
            </w:pPr>
            <w:r w:rsidRPr="7C35D936">
              <w:rPr>
                <w:sz w:val="20"/>
                <w:szCs w:val="20"/>
              </w:rPr>
              <w:t xml:space="preserve">There may be another visit to verify further evidence or evidence subsequently submitted if your school is granted a </w:t>
            </w:r>
            <w:r w:rsidR="0000659E" w:rsidRPr="7C35D936">
              <w:rPr>
                <w:sz w:val="20"/>
                <w:szCs w:val="20"/>
              </w:rPr>
              <w:t>"</w:t>
            </w:r>
            <w:r w:rsidRPr="7C35D936">
              <w:rPr>
                <w:sz w:val="20"/>
                <w:szCs w:val="20"/>
              </w:rPr>
              <w:t>window period</w:t>
            </w:r>
            <w:r w:rsidR="0000659E" w:rsidRPr="7C35D936">
              <w:rPr>
                <w:sz w:val="20"/>
                <w:szCs w:val="20"/>
              </w:rPr>
              <w:t xml:space="preserve">" </w:t>
            </w:r>
            <w:r w:rsidRPr="7C35D936">
              <w:rPr>
                <w:sz w:val="20"/>
                <w:szCs w:val="20"/>
              </w:rPr>
              <w:t xml:space="preserve">to meet specific conditions within a given period or receives an outcome of provisional accreditation. </w:t>
            </w:r>
            <w:r w:rsidR="00CF220F" w:rsidRPr="7C35D936">
              <w:rPr>
                <w:sz w:val="20"/>
                <w:szCs w:val="20"/>
              </w:rPr>
              <w:t>There may also be a confirmation physical site visit following an online site visit.</w:t>
            </w:r>
            <w:r w:rsidR="00957E2D" w:rsidRPr="7C35D936">
              <w:rPr>
                <w:sz w:val="20"/>
                <w:szCs w:val="20"/>
              </w:rPr>
              <w:t xml:space="preserve"> </w:t>
            </w:r>
          </w:p>
          <w:p w14:paraId="0FE6D1C3" w14:textId="72628C82" w:rsidR="0021191B" w:rsidRDefault="00CF220F" w:rsidP="00FA1CAF">
            <w:pPr>
              <w:spacing w:after="120" w:line="276" w:lineRule="auto"/>
              <w:rPr>
                <w:sz w:val="20"/>
                <w:szCs w:val="20"/>
              </w:rPr>
            </w:pPr>
            <w:r>
              <w:rPr>
                <w:sz w:val="20"/>
                <w:szCs w:val="20"/>
              </w:rPr>
              <w:t>Additionally, t</w:t>
            </w:r>
            <w:r w:rsidR="00D2611F" w:rsidRPr="00D2611F">
              <w:rPr>
                <w:sz w:val="20"/>
                <w:szCs w:val="20"/>
              </w:rPr>
              <w:t xml:space="preserve">here may be a visit as part of the monitoring process. Umalusi may also visit a school again if </w:t>
            </w:r>
            <w:r w:rsidR="00957E2D">
              <w:rPr>
                <w:sz w:val="20"/>
                <w:szCs w:val="20"/>
              </w:rPr>
              <w:t>a complaint is</w:t>
            </w:r>
            <w:r w:rsidR="00D2611F" w:rsidRPr="00D2611F">
              <w:rPr>
                <w:sz w:val="20"/>
                <w:szCs w:val="20"/>
              </w:rPr>
              <w:t xml:space="preserve"> lodged by learners, parents, a member of the public or any government department.</w:t>
            </w:r>
          </w:p>
          <w:p w14:paraId="518C06F4" w14:textId="2CDE0313" w:rsidR="00957E2D" w:rsidRPr="009771BF" w:rsidRDefault="000E5A0D" w:rsidP="00FA1CAF">
            <w:pPr>
              <w:spacing w:after="120" w:line="276" w:lineRule="auto"/>
              <w:rPr>
                <w:sz w:val="20"/>
                <w:szCs w:val="20"/>
              </w:rPr>
            </w:pPr>
            <w:r>
              <w:rPr>
                <w:sz w:val="20"/>
                <w:szCs w:val="20"/>
              </w:rPr>
              <w:t>Site visits may be announced or unannounced.</w:t>
            </w:r>
          </w:p>
        </w:tc>
      </w:tr>
      <w:tr w:rsidR="00667D72" w:rsidRPr="009771BF" w14:paraId="65A814F0" w14:textId="77777777" w:rsidTr="7C35D936">
        <w:tc>
          <w:tcPr>
            <w:tcW w:w="562" w:type="dxa"/>
            <w:tcBorders>
              <w:right w:val="single" w:sz="4" w:space="0" w:color="auto"/>
            </w:tcBorders>
          </w:tcPr>
          <w:p w14:paraId="17FA1CE8" w14:textId="77777777" w:rsidR="00667D72" w:rsidRPr="008B0939" w:rsidRDefault="00667D72" w:rsidP="008B0939">
            <w:pPr>
              <w:pStyle w:val="ListParagraph"/>
              <w:numPr>
                <w:ilvl w:val="0"/>
                <w:numId w:val="3"/>
              </w:numPr>
              <w:spacing w:after="0" w:line="276" w:lineRule="auto"/>
              <w:ind w:left="357" w:hanging="357"/>
              <w:contextualSpacing w:val="0"/>
              <w:rPr>
                <w:sz w:val="18"/>
                <w:szCs w:val="18"/>
              </w:rPr>
            </w:pPr>
          </w:p>
        </w:tc>
        <w:tc>
          <w:tcPr>
            <w:tcW w:w="8595" w:type="dxa"/>
            <w:tcBorders>
              <w:left w:val="single" w:sz="4" w:space="0" w:color="auto"/>
            </w:tcBorders>
          </w:tcPr>
          <w:p w14:paraId="54377F8E" w14:textId="612B910D" w:rsidR="005E4BCA" w:rsidRPr="00217FCA" w:rsidRDefault="002B7646" w:rsidP="00FA1CAF">
            <w:pPr>
              <w:spacing w:after="120" w:line="276" w:lineRule="auto"/>
              <w:rPr>
                <w:b/>
                <w:bCs/>
                <w:sz w:val="20"/>
                <w:szCs w:val="20"/>
              </w:rPr>
            </w:pPr>
            <w:r>
              <w:rPr>
                <w:b/>
                <w:bCs/>
                <w:sz w:val="20"/>
                <w:szCs w:val="20"/>
              </w:rPr>
              <w:t>Will the site visit be conducted physically or online?</w:t>
            </w:r>
          </w:p>
          <w:p w14:paraId="7133A75A" w14:textId="5A34D9DA" w:rsidR="00667D72" w:rsidRPr="009771BF" w:rsidRDefault="005E4BCA" w:rsidP="00FA1CAF">
            <w:pPr>
              <w:spacing w:after="120" w:line="276" w:lineRule="auto"/>
              <w:rPr>
                <w:sz w:val="20"/>
                <w:szCs w:val="20"/>
              </w:rPr>
            </w:pPr>
            <w:r w:rsidRPr="00217FCA">
              <w:rPr>
                <w:sz w:val="20"/>
                <w:szCs w:val="20"/>
              </w:rPr>
              <w:t>Umalusi, through its Evaluation and Accreditation (E&amp;A) U</w:t>
            </w:r>
            <w:r w:rsidR="0005188B" w:rsidRPr="00217FCA">
              <w:rPr>
                <w:sz w:val="20"/>
                <w:szCs w:val="20"/>
              </w:rPr>
              <w:t>ni</w:t>
            </w:r>
            <w:r w:rsidRPr="00217FCA">
              <w:rPr>
                <w:sz w:val="20"/>
                <w:szCs w:val="20"/>
              </w:rPr>
              <w:t xml:space="preserve">t, </w:t>
            </w:r>
            <w:r w:rsidR="0005188B" w:rsidRPr="00217FCA">
              <w:rPr>
                <w:sz w:val="20"/>
                <w:szCs w:val="20"/>
              </w:rPr>
              <w:t xml:space="preserve">may </w:t>
            </w:r>
            <w:r w:rsidRPr="00217FCA">
              <w:rPr>
                <w:sz w:val="20"/>
                <w:szCs w:val="20"/>
              </w:rPr>
              <w:t xml:space="preserve">conduct online </w:t>
            </w:r>
            <w:r w:rsidR="00076EC9" w:rsidRPr="00217FCA">
              <w:rPr>
                <w:sz w:val="20"/>
                <w:szCs w:val="20"/>
              </w:rPr>
              <w:t xml:space="preserve">verification </w:t>
            </w:r>
            <w:r w:rsidR="0005188B" w:rsidRPr="00217FCA">
              <w:rPr>
                <w:sz w:val="20"/>
                <w:szCs w:val="20"/>
              </w:rPr>
              <w:t xml:space="preserve">and/or </w:t>
            </w:r>
            <w:r w:rsidRPr="00217FCA">
              <w:rPr>
                <w:sz w:val="20"/>
                <w:szCs w:val="20"/>
              </w:rPr>
              <w:t>physical site visits</w:t>
            </w:r>
            <w:r w:rsidR="00CF14BB">
              <w:rPr>
                <w:sz w:val="20"/>
                <w:szCs w:val="20"/>
              </w:rPr>
              <w:t>.</w:t>
            </w:r>
          </w:p>
        </w:tc>
      </w:tr>
      <w:tr w:rsidR="00667D72" w:rsidRPr="009771BF" w14:paraId="765543B8" w14:textId="77777777" w:rsidTr="7C35D936">
        <w:tc>
          <w:tcPr>
            <w:tcW w:w="562" w:type="dxa"/>
            <w:tcBorders>
              <w:right w:val="single" w:sz="4" w:space="0" w:color="auto"/>
            </w:tcBorders>
          </w:tcPr>
          <w:p w14:paraId="7C383518" w14:textId="77777777" w:rsidR="00667D72" w:rsidRPr="008B0939" w:rsidRDefault="00667D72" w:rsidP="008B0939">
            <w:pPr>
              <w:pStyle w:val="ListParagraph"/>
              <w:numPr>
                <w:ilvl w:val="0"/>
                <w:numId w:val="3"/>
              </w:numPr>
              <w:spacing w:after="0" w:line="276" w:lineRule="auto"/>
              <w:ind w:left="357" w:hanging="357"/>
              <w:contextualSpacing w:val="0"/>
              <w:rPr>
                <w:sz w:val="18"/>
                <w:szCs w:val="18"/>
              </w:rPr>
            </w:pPr>
          </w:p>
        </w:tc>
        <w:tc>
          <w:tcPr>
            <w:tcW w:w="8595" w:type="dxa"/>
            <w:tcBorders>
              <w:left w:val="single" w:sz="4" w:space="0" w:color="auto"/>
            </w:tcBorders>
          </w:tcPr>
          <w:p w14:paraId="33C8181A" w14:textId="77777777" w:rsidR="00B25566" w:rsidRPr="00B25566" w:rsidRDefault="00B25566" w:rsidP="00FA1CAF">
            <w:pPr>
              <w:spacing w:after="120" w:line="276" w:lineRule="auto"/>
              <w:rPr>
                <w:b/>
                <w:bCs/>
                <w:sz w:val="20"/>
                <w:szCs w:val="20"/>
              </w:rPr>
            </w:pPr>
            <w:r w:rsidRPr="00B25566">
              <w:rPr>
                <w:b/>
                <w:bCs/>
                <w:sz w:val="20"/>
                <w:szCs w:val="20"/>
              </w:rPr>
              <w:t>What are the implications on the accreditation fees when Umalusi conducts online site visits?</w:t>
            </w:r>
          </w:p>
          <w:p w14:paraId="1359C7DE" w14:textId="159322F9" w:rsidR="00667D72" w:rsidRPr="009771BF" w:rsidRDefault="00391DB9" w:rsidP="7C35D936">
            <w:pPr>
              <w:spacing w:after="120" w:line="276" w:lineRule="auto"/>
              <w:rPr>
                <w:sz w:val="20"/>
                <w:szCs w:val="20"/>
              </w:rPr>
            </w:pPr>
            <w:r w:rsidRPr="7C35D936">
              <w:rPr>
                <w:sz w:val="20"/>
                <w:szCs w:val="20"/>
              </w:rPr>
              <w:t>Umalusi still needs to pay the evaluators and subject specialists for an online site visit</w:t>
            </w:r>
            <w:r w:rsidR="00B25566" w:rsidRPr="7C35D936">
              <w:rPr>
                <w:sz w:val="20"/>
                <w:szCs w:val="20"/>
              </w:rPr>
              <w:t xml:space="preserve">, </w:t>
            </w:r>
            <w:r w:rsidR="00076EC9" w:rsidRPr="7C35D936">
              <w:rPr>
                <w:sz w:val="20"/>
                <w:szCs w:val="20"/>
              </w:rPr>
              <w:t xml:space="preserve">and </w:t>
            </w:r>
            <w:r w:rsidR="00B25566" w:rsidRPr="7C35D936">
              <w:rPr>
                <w:sz w:val="20"/>
                <w:szCs w:val="20"/>
              </w:rPr>
              <w:t xml:space="preserve">the cost of data and the travel and accommodation costs of the Umalusi officials who conduct </w:t>
            </w:r>
            <w:r w:rsidR="00013E80" w:rsidRPr="7C35D936">
              <w:rPr>
                <w:sz w:val="20"/>
                <w:szCs w:val="20"/>
              </w:rPr>
              <w:t xml:space="preserve">an </w:t>
            </w:r>
            <w:r w:rsidR="00B25566" w:rsidRPr="7C35D936">
              <w:rPr>
                <w:sz w:val="20"/>
                <w:szCs w:val="20"/>
              </w:rPr>
              <w:t xml:space="preserve">unannounced </w:t>
            </w:r>
            <w:r w:rsidR="00EF3AEF" w:rsidRPr="7C35D936">
              <w:rPr>
                <w:sz w:val="20"/>
                <w:szCs w:val="20"/>
              </w:rPr>
              <w:t xml:space="preserve">physical </w:t>
            </w:r>
            <w:r w:rsidR="00B25566" w:rsidRPr="7C35D936">
              <w:rPr>
                <w:sz w:val="20"/>
                <w:szCs w:val="20"/>
              </w:rPr>
              <w:t xml:space="preserve">visit to the school. For that reason, the fees remain the same since the </w:t>
            </w:r>
            <w:r w:rsidR="006D5124" w:rsidRPr="7C35D936">
              <w:rPr>
                <w:sz w:val="20"/>
                <w:szCs w:val="20"/>
              </w:rPr>
              <w:t>site visit cos</w:t>
            </w:r>
            <w:r w:rsidR="00B25566" w:rsidRPr="7C35D936">
              <w:rPr>
                <w:sz w:val="20"/>
                <w:szCs w:val="20"/>
              </w:rPr>
              <w:t xml:space="preserve">t does not cover the full travel and accommodation costs of the site visit team.  </w:t>
            </w:r>
          </w:p>
        </w:tc>
      </w:tr>
    </w:tbl>
    <w:p w14:paraId="25A84CCB" w14:textId="76722066" w:rsidR="00201889" w:rsidRDefault="00201889">
      <w:pPr>
        <w:spacing w:after="120"/>
        <w:rPr>
          <w:sz w:val="20"/>
          <w:szCs w:val="20"/>
        </w:rPr>
      </w:pPr>
    </w:p>
    <w:p w14:paraId="482C3D9F" w14:textId="77777777" w:rsidR="00E02E85" w:rsidRPr="006D477F" w:rsidRDefault="00E02E85" w:rsidP="00E02E85">
      <w:pPr>
        <w:pStyle w:val="Heading1"/>
      </w:pPr>
      <w:r w:rsidRPr="006D477F">
        <w:t>3.</w:t>
      </w:r>
      <w:r w:rsidRPr="006D477F">
        <w:tab/>
        <w:t xml:space="preserve">Monitoring   </w:t>
      </w:r>
    </w:p>
    <w:tbl>
      <w:tblPr>
        <w:tblStyle w:val="TableGrid"/>
        <w:tblW w:w="9157" w:type="dxa"/>
        <w:tblBorders>
          <w:insideV w:val="none" w:sz="0" w:space="0" w:color="auto"/>
        </w:tblBorders>
        <w:tblLook w:val="04A0" w:firstRow="1" w:lastRow="0" w:firstColumn="1" w:lastColumn="0" w:noHBand="0" w:noVBand="1"/>
      </w:tblPr>
      <w:tblGrid>
        <w:gridCol w:w="562"/>
        <w:gridCol w:w="8595"/>
      </w:tblGrid>
      <w:tr w:rsidR="004A6530" w:rsidRPr="009771BF" w14:paraId="0989474D" w14:textId="77777777" w:rsidTr="7C35D936">
        <w:tc>
          <w:tcPr>
            <w:tcW w:w="562" w:type="dxa"/>
            <w:tcBorders>
              <w:right w:val="single" w:sz="4" w:space="0" w:color="auto"/>
            </w:tcBorders>
          </w:tcPr>
          <w:p w14:paraId="66ABD492" w14:textId="77777777" w:rsidR="004A6530" w:rsidRPr="008B0939" w:rsidRDefault="004A6530" w:rsidP="004A6530">
            <w:pPr>
              <w:pStyle w:val="ListParagraph"/>
              <w:numPr>
                <w:ilvl w:val="0"/>
                <w:numId w:val="4"/>
              </w:numPr>
              <w:spacing w:after="0"/>
              <w:ind w:left="357" w:hanging="357"/>
              <w:rPr>
                <w:sz w:val="18"/>
                <w:szCs w:val="18"/>
              </w:rPr>
            </w:pPr>
          </w:p>
        </w:tc>
        <w:tc>
          <w:tcPr>
            <w:tcW w:w="8595" w:type="dxa"/>
            <w:tcBorders>
              <w:left w:val="single" w:sz="4" w:space="0" w:color="auto"/>
            </w:tcBorders>
          </w:tcPr>
          <w:p w14:paraId="778FB4CF" w14:textId="38965E75" w:rsidR="004E4A01" w:rsidRPr="00000EB2" w:rsidRDefault="004E4A01" w:rsidP="00587B2C">
            <w:pPr>
              <w:spacing w:after="120" w:line="276" w:lineRule="auto"/>
              <w:rPr>
                <w:b/>
                <w:bCs/>
                <w:sz w:val="20"/>
                <w:szCs w:val="20"/>
              </w:rPr>
            </w:pPr>
            <w:r w:rsidRPr="00000EB2">
              <w:rPr>
                <w:b/>
                <w:bCs/>
                <w:sz w:val="20"/>
                <w:szCs w:val="20"/>
              </w:rPr>
              <w:t xml:space="preserve">How will Umalusi monitor the compliance of </w:t>
            </w:r>
            <w:r w:rsidR="005A3A32">
              <w:rPr>
                <w:b/>
                <w:bCs/>
                <w:sz w:val="20"/>
                <w:szCs w:val="20"/>
              </w:rPr>
              <w:t>accredited schools</w:t>
            </w:r>
            <w:r w:rsidRPr="00000EB2">
              <w:rPr>
                <w:b/>
                <w:bCs/>
                <w:sz w:val="20"/>
                <w:szCs w:val="20"/>
              </w:rPr>
              <w:t>?</w:t>
            </w:r>
          </w:p>
          <w:p w14:paraId="463F6818" w14:textId="291672ED" w:rsidR="004A6530" w:rsidRPr="009771BF" w:rsidRDefault="004E4A01" w:rsidP="7C35D936">
            <w:pPr>
              <w:spacing w:after="120" w:line="276" w:lineRule="auto"/>
              <w:rPr>
                <w:sz w:val="20"/>
                <w:szCs w:val="20"/>
              </w:rPr>
            </w:pPr>
            <w:r w:rsidRPr="7C35D936">
              <w:rPr>
                <w:sz w:val="20"/>
                <w:szCs w:val="20"/>
              </w:rPr>
              <w:t>With the gazetted policy and regulations on the criteria for the quality assurance, accreditation and monitoring of independent schools and private assessment bodies, schools that meet the minimum standards for accreditation are granted accreditation</w:t>
            </w:r>
            <w:r w:rsidR="000B5042" w:rsidRPr="7C35D936">
              <w:rPr>
                <w:sz w:val="20"/>
                <w:szCs w:val="20"/>
              </w:rPr>
              <w:t>,</w:t>
            </w:r>
            <w:r w:rsidRPr="7C35D936">
              <w:rPr>
                <w:sz w:val="20"/>
                <w:szCs w:val="20"/>
              </w:rPr>
              <w:t xml:space="preserve"> followed by monitoring. The approach for monitoring will be differentiated. </w:t>
            </w:r>
            <w:r w:rsidR="00000EB2" w:rsidRPr="7C35D936">
              <w:rPr>
                <w:sz w:val="20"/>
                <w:szCs w:val="20"/>
              </w:rPr>
              <w:t>Accredit</w:t>
            </w:r>
            <w:r w:rsidRPr="7C35D936">
              <w:rPr>
                <w:sz w:val="20"/>
                <w:szCs w:val="20"/>
              </w:rPr>
              <w:t xml:space="preserve">ed schools will be required to submit a monitoring </w:t>
            </w:r>
            <w:r w:rsidR="005D56C5" w:rsidRPr="7C35D936">
              <w:rPr>
                <w:sz w:val="20"/>
                <w:szCs w:val="20"/>
              </w:rPr>
              <w:t>report when notified thereof</w:t>
            </w:r>
            <w:r w:rsidRPr="7C35D936">
              <w:rPr>
                <w:sz w:val="20"/>
                <w:szCs w:val="20"/>
              </w:rPr>
              <w:t xml:space="preserve">. </w:t>
            </w:r>
            <w:r w:rsidR="00BC72DB" w:rsidRPr="7C35D936">
              <w:rPr>
                <w:sz w:val="20"/>
                <w:szCs w:val="20"/>
              </w:rPr>
              <w:t>Umalusi officials may also conduct unannounced monitoring site visits. In such cases, Umalusi officials will have a letter from Umalusi authorising them to conduct the unannounced site visit.</w:t>
            </w:r>
            <w:r w:rsidRPr="7C35D936">
              <w:rPr>
                <w:sz w:val="20"/>
                <w:szCs w:val="20"/>
              </w:rPr>
              <w:t xml:space="preserve"> </w:t>
            </w:r>
          </w:p>
        </w:tc>
      </w:tr>
      <w:tr w:rsidR="004A6530" w:rsidRPr="00FA1CAF" w14:paraId="081E8B0C" w14:textId="77777777" w:rsidTr="7C35D936">
        <w:tc>
          <w:tcPr>
            <w:tcW w:w="562" w:type="dxa"/>
            <w:tcBorders>
              <w:right w:val="single" w:sz="4" w:space="0" w:color="auto"/>
            </w:tcBorders>
          </w:tcPr>
          <w:p w14:paraId="7280FBA2" w14:textId="77777777" w:rsidR="004A6530" w:rsidRPr="008B0939" w:rsidRDefault="004A6530" w:rsidP="004A6530">
            <w:pPr>
              <w:pStyle w:val="ListParagraph"/>
              <w:numPr>
                <w:ilvl w:val="0"/>
                <w:numId w:val="4"/>
              </w:numPr>
              <w:spacing w:after="0"/>
              <w:ind w:left="357" w:hanging="357"/>
              <w:rPr>
                <w:sz w:val="18"/>
                <w:szCs w:val="18"/>
              </w:rPr>
            </w:pPr>
          </w:p>
        </w:tc>
        <w:tc>
          <w:tcPr>
            <w:tcW w:w="8595" w:type="dxa"/>
            <w:tcBorders>
              <w:left w:val="single" w:sz="4" w:space="0" w:color="auto"/>
            </w:tcBorders>
          </w:tcPr>
          <w:p w14:paraId="0463B6A8" w14:textId="77777777" w:rsidR="00A42333" w:rsidRPr="00A42333" w:rsidRDefault="00A42333" w:rsidP="00587B2C">
            <w:pPr>
              <w:spacing w:after="120" w:line="276" w:lineRule="auto"/>
              <w:rPr>
                <w:b/>
                <w:bCs/>
                <w:sz w:val="20"/>
                <w:szCs w:val="20"/>
                <w:lang w:val="en-GB"/>
              </w:rPr>
            </w:pPr>
            <w:r w:rsidRPr="00A42333">
              <w:rPr>
                <w:b/>
                <w:bCs/>
                <w:sz w:val="20"/>
                <w:szCs w:val="20"/>
                <w:lang w:val="en-GB"/>
              </w:rPr>
              <w:t>Is it compulsory to submit monitoring reports?</w:t>
            </w:r>
          </w:p>
          <w:p w14:paraId="0062EB08" w14:textId="1D0E0B6A" w:rsidR="00A42333" w:rsidRPr="00A42333" w:rsidRDefault="00A42333" w:rsidP="00587B2C">
            <w:pPr>
              <w:spacing w:after="120" w:line="276" w:lineRule="auto"/>
              <w:rPr>
                <w:sz w:val="20"/>
                <w:szCs w:val="20"/>
                <w:lang w:val="en-GB"/>
              </w:rPr>
            </w:pPr>
            <w:r w:rsidRPr="00A42333">
              <w:rPr>
                <w:sz w:val="20"/>
                <w:szCs w:val="20"/>
                <w:lang w:val="en-GB"/>
              </w:rPr>
              <w:t xml:space="preserve">Yes. Accredited independent schools </w:t>
            </w:r>
            <w:r w:rsidR="00BA1E04">
              <w:rPr>
                <w:sz w:val="20"/>
                <w:szCs w:val="20"/>
                <w:lang w:val="en-GB"/>
              </w:rPr>
              <w:t>that must</w:t>
            </w:r>
            <w:r w:rsidRPr="00A42333">
              <w:rPr>
                <w:sz w:val="20"/>
                <w:szCs w:val="20"/>
                <w:lang w:val="en-GB"/>
              </w:rPr>
              <w:t xml:space="preserve"> submit monitoring reports to maintain their accreditation status will be notified through email correspondence. Umalusi may withdraw the accreditation of schools which fail to submit their monitoring reports. </w:t>
            </w:r>
          </w:p>
          <w:p w14:paraId="64255AF0" w14:textId="23E01231" w:rsidR="004A6530" w:rsidRPr="00FA1CAF" w:rsidRDefault="00A42333" w:rsidP="00587B2C">
            <w:pPr>
              <w:spacing w:after="120" w:line="276" w:lineRule="auto"/>
              <w:rPr>
                <w:sz w:val="20"/>
                <w:szCs w:val="20"/>
                <w:lang w:val="en-GB"/>
              </w:rPr>
            </w:pPr>
            <w:r w:rsidRPr="00A42333">
              <w:rPr>
                <w:sz w:val="20"/>
                <w:szCs w:val="20"/>
                <w:lang w:val="en-GB"/>
              </w:rPr>
              <w:t>Umalusi may conduct an unannounced site visit to accredited schools which fail to submit the monitoring report within the prescribed period. There will be an additional charge over and above the biennial accreditation fees for site visits conducted to accredited schools which fail to submit a monitoring report within the required period</w:t>
            </w:r>
            <w:r w:rsidR="00D805DA">
              <w:rPr>
                <w:sz w:val="20"/>
                <w:szCs w:val="20"/>
                <w:lang w:val="en-GB"/>
              </w:rPr>
              <w:t>.</w:t>
            </w:r>
          </w:p>
        </w:tc>
      </w:tr>
      <w:tr w:rsidR="004A6530" w:rsidRPr="003F5A0A" w14:paraId="598F1CE5" w14:textId="77777777" w:rsidTr="7C35D936">
        <w:tc>
          <w:tcPr>
            <w:tcW w:w="562" w:type="dxa"/>
            <w:tcBorders>
              <w:right w:val="single" w:sz="4" w:space="0" w:color="auto"/>
            </w:tcBorders>
          </w:tcPr>
          <w:p w14:paraId="16C90761" w14:textId="77777777" w:rsidR="004A6530" w:rsidRPr="008B0939" w:rsidRDefault="004A6530" w:rsidP="004A6530">
            <w:pPr>
              <w:pStyle w:val="ListParagraph"/>
              <w:numPr>
                <w:ilvl w:val="0"/>
                <w:numId w:val="4"/>
              </w:numPr>
              <w:spacing w:after="0" w:line="276" w:lineRule="auto"/>
              <w:ind w:left="357" w:hanging="357"/>
              <w:contextualSpacing w:val="0"/>
              <w:rPr>
                <w:sz w:val="18"/>
                <w:szCs w:val="18"/>
              </w:rPr>
            </w:pPr>
          </w:p>
        </w:tc>
        <w:tc>
          <w:tcPr>
            <w:tcW w:w="8595" w:type="dxa"/>
            <w:tcBorders>
              <w:left w:val="single" w:sz="4" w:space="0" w:color="auto"/>
            </w:tcBorders>
          </w:tcPr>
          <w:p w14:paraId="6CDD650B" w14:textId="77777777" w:rsidR="00192962" w:rsidRPr="00192962" w:rsidRDefault="00192962" w:rsidP="7C35D936">
            <w:pPr>
              <w:spacing w:after="120" w:line="276" w:lineRule="auto"/>
              <w:rPr>
                <w:b/>
                <w:bCs/>
                <w:sz w:val="20"/>
                <w:szCs w:val="20"/>
              </w:rPr>
            </w:pPr>
            <w:r w:rsidRPr="7C35D936">
              <w:rPr>
                <w:b/>
                <w:bCs/>
                <w:sz w:val="20"/>
                <w:szCs w:val="20"/>
              </w:rPr>
              <w:t xml:space="preserve">Are schools expected to pay a fee every time they submit a monitoring report? </w:t>
            </w:r>
          </w:p>
          <w:p w14:paraId="4CC594FC" w14:textId="4CB65657" w:rsidR="009E4A55" w:rsidRDefault="00BA1E04" w:rsidP="7C35D936">
            <w:pPr>
              <w:spacing w:after="120" w:line="276" w:lineRule="auto"/>
              <w:rPr>
                <w:sz w:val="20"/>
                <w:szCs w:val="20"/>
              </w:rPr>
            </w:pPr>
            <w:r w:rsidRPr="7C35D936">
              <w:rPr>
                <w:sz w:val="20"/>
                <w:szCs w:val="20"/>
              </w:rPr>
              <w:t>Accredited s</w:t>
            </w:r>
            <w:r w:rsidR="00192962" w:rsidRPr="7C35D936">
              <w:rPr>
                <w:sz w:val="20"/>
                <w:szCs w:val="20"/>
              </w:rPr>
              <w:t xml:space="preserve">chools </w:t>
            </w:r>
            <w:r w:rsidRPr="7C35D936">
              <w:rPr>
                <w:sz w:val="20"/>
                <w:szCs w:val="20"/>
              </w:rPr>
              <w:t>must</w:t>
            </w:r>
            <w:r w:rsidR="00192962" w:rsidRPr="7C35D936">
              <w:rPr>
                <w:sz w:val="20"/>
                <w:szCs w:val="20"/>
              </w:rPr>
              <w:t xml:space="preserve"> pay a</w:t>
            </w:r>
            <w:r w:rsidR="00585E74">
              <w:rPr>
                <w:sz w:val="20"/>
                <w:szCs w:val="20"/>
              </w:rPr>
              <w:t>n</w:t>
            </w:r>
            <w:r w:rsidR="00192962" w:rsidRPr="7C35D936">
              <w:rPr>
                <w:sz w:val="20"/>
                <w:szCs w:val="20"/>
              </w:rPr>
              <w:t xml:space="preserve"> </w:t>
            </w:r>
            <w:r w:rsidR="00585E74">
              <w:rPr>
                <w:sz w:val="20"/>
                <w:szCs w:val="20"/>
              </w:rPr>
              <w:t>annual</w:t>
            </w:r>
            <w:r w:rsidR="00585E74" w:rsidRPr="7C35D936">
              <w:rPr>
                <w:sz w:val="20"/>
                <w:szCs w:val="20"/>
              </w:rPr>
              <w:t xml:space="preserve"> </w:t>
            </w:r>
            <w:r w:rsidR="00192962" w:rsidRPr="7C35D936">
              <w:rPr>
                <w:sz w:val="20"/>
                <w:szCs w:val="20"/>
              </w:rPr>
              <w:t xml:space="preserve">accreditation fee </w:t>
            </w:r>
            <w:r w:rsidRPr="7C35D936">
              <w:rPr>
                <w:sz w:val="20"/>
                <w:szCs w:val="20"/>
              </w:rPr>
              <w:t>post-</w:t>
            </w:r>
            <w:r w:rsidR="00192962" w:rsidRPr="7C35D936">
              <w:rPr>
                <w:sz w:val="20"/>
                <w:szCs w:val="20"/>
              </w:rPr>
              <w:t>accreditation.</w:t>
            </w:r>
            <w:r w:rsidR="00C4279D">
              <w:rPr>
                <w:sz w:val="20"/>
                <w:szCs w:val="20"/>
              </w:rPr>
              <w:t xml:space="preserve"> From</w:t>
            </w:r>
            <w:r w:rsidR="00687200">
              <w:rPr>
                <w:sz w:val="20"/>
                <w:szCs w:val="20"/>
              </w:rPr>
              <w:t xml:space="preserve"> 1 April 2026, this fee will replace the </w:t>
            </w:r>
            <w:r w:rsidR="009E4A55">
              <w:rPr>
                <w:sz w:val="20"/>
                <w:szCs w:val="20"/>
              </w:rPr>
              <w:t>current biennial accreditation fee.</w:t>
            </w:r>
          </w:p>
          <w:p w14:paraId="08CDC870" w14:textId="303DC544" w:rsidR="004A6530" w:rsidRPr="003F5A0A" w:rsidRDefault="00192962" w:rsidP="7C35D936">
            <w:pPr>
              <w:spacing w:after="120" w:line="276" w:lineRule="auto"/>
              <w:rPr>
                <w:sz w:val="20"/>
                <w:szCs w:val="20"/>
              </w:rPr>
            </w:pPr>
            <w:r w:rsidRPr="7C35D936">
              <w:rPr>
                <w:sz w:val="20"/>
                <w:szCs w:val="20"/>
              </w:rPr>
              <w:t xml:space="preserve"> However, </w:t>
            </w:r>
            <w:r w:rsidR="0000659E" w:rsidRPr="7C35D936">
              <w:rPr>
                <w:sz w:val="20"/>
                <w:szCs w:val="20"/>
              </w:rPr>
              <w:t>an extra fee may be charged if Umalusi is required to follow up on a school that fails to meet the monitoring requirements</w:t>
            </w:r>
            <w:r w:rsidRPr="7C35D936">
              <w:rPr>
                <w:sz w:val="20"/>
                <w:szCs w:val="20"/>
              </w:rPr>
              <w:t>.</w:t>
            </w:r>
          </w:p>
        </w:tc>
      </w:tr>
      <w:tr w:rsidR="004A6530" w:rsidRPr="009771BF" w14:paraId="5D0C2031" w14:textId="77777777" w:rsidTr="7C35D936">
        <w:tc>
          <w:tcPr>
            <w:tcW w:w="562" w:type="dxa"/>
            <w:tcBorders>
              <w:right w:val="single" w:sz="4" w:space="0" w:color="auto"/>
            </w:tcBorders>
          </w:tcPr>
          <w:p w14:paraId="62545D79" w14:textId="77777777" w:rsidR="004A6530" w:rsidRPr="008B0939" w:rsidRDefault="004A6530" w:rsidP="004A6530">
            <w:pPr>
              <w:pStyle w:val="ListParagraph"/>
              <w:numPr>
                <w:ilvl w:val="0"/>
                <w:numId w:val="4"/>
              </w:numPr>
              <w:spacing w:after="0" w:line="276" w:lineRule="auto"/>
              <w:ind w:left="357" w:hanging="357"/>
              <w:contextualSpacing w:val="0"/>
              <w:rPr>
                <w:sz w:val="18"/>
                <w:szCs w:val="18"/>
              </w:rPr>
            </w:pPr>
          </w:p>
        </w:tc>
        <w:tc>
          <w:tcPr>
            <w:tcW w:w="8595" w:type="dxa"/>
            <w:tcBorders>
              <w:left w:val="single" w:sz="4" w:space="0" w:color="auto"/>
            </w:tcBorders>
          </w:tcPr>
          <w:p w14:paraId="2DFD9A77" w14:textId="77777777" w:rsidR="00395287" w:rsidRPr="00395287" w:rsidRDefault="00395287" w:rsidP="7C35D936">
            <w:pPr>
              <w:spacing w:after="120" w:line="276" w:lineRule="auto"/>
              <w:rPr>
                <w:b/>
                <w:bCs/>
                <w:sz w:val="20"/>
                <w:szCs w:val="20"/>
              </w:rPr>
            </w:pPr>
            <w:r w:rsidRPr="7C35D936">
              <w:rPr>
                <w:b/>
                <w:bCs/>
                <w:sz w:val="20"/>
                <w:szCs w:val="20"/>
              </w:rPr>
              <w:t xml:space="preserve">What happens to schools which do not submit their monitoring reports to Umalusi? </w:t>
            </w:r>
          </w:p>
          <w:p w14:paraId="52D4D26F" w14:textId="653BAC36" w:rsidR="006B17D3" w:rsidRDefault="00395287" w:rsidP="7C35D936">
            <w:pPr>
              <w:spacing w:after="120" w:line="276" w:lineRule="auto"/>
              <w:rPr>
                <w:sz w:val="20"/>
                <w:szCs w:val="20"/>
              </w:rPr>
            </w:pPr>
            <w:r w:rsidRPr="7C35D936">
              <w:rPr>
                <w:sz w:val="20"/>
                <w:szCs w:val="20"/>
              </w:rPr>
              <w:t>Their accreditation status will be reviewed</w:t>
            </w:r>
            <w:r w:rsidR="0000659E" w:rsidRPr="7C35D936">
              <w:rPr>
                <w:sz w:val="20"/>
                <w:szCs w:val="20"/>
              </w:rPr>
              <w:t>;</w:t>
            </w:r>
            <w:r w:rsidRPr="7C35D936">
              <w:rPr>
                <w:sz w:val="20"/>
                <w:szCs w:val="20"/>
              </w:rPr>
              <w:t xml:space="preserve"> consequently</w:t>
            </w:r>
            <w:r w:rsidR="0000659E" w:rsidRPr="7C35D936">
              <w:rPr>
                <w:sz w:val="20"/>
                <w:szCs w:val="20"/>
              </w:rPr>
              <w:t>,</w:t>
            </w:r>
            <w:r w:rsidRPr="7C35D936">
              <w:rPr>
                <w:sz w:val="20"/>
                <w:szCs w:val="20"/>
              </w:rPr>
              <w:t xml:space="preserve"> the </w:t>
            </w:r>
            <w:r w:rsidR="0000659E" w:rsidRPr="7C35D936">
              <w:rPr>
                <w:sz w:val="20"/>
                <w:szCs w:val="20"/>
              </w:rPr>
              <w:t xml:space="preserve">school's </w:t>
            </w:r>
            <w:r w:rsidRPr="7C35D936">
              <w:rPr>
                <w:sz w:val="20"/>
                <w:szCs w:val="20"/>
              </w:rPr>
              <w:t>accreditation may be withdrawn. Such schools will be warned about the implication</w:t>
            </w:r>
            <w:r w:rsidR="00A216DA">
              <w:rPr>
                <w:sz w:val="20"/>
                <w:szCs w:val="20"/>
              </w:rPr>
              <w:t>s</w:t>
            </w:r>
            <w:r w:rsidRPr="7C35D936">
              <w:rPr>
                <w:sz w:val="20"/>
                <w:szCs w:val="20"/>
              </w:rPr>
              <w:t xml:space="preserve"> of their failure to maintain their accreditation status. </w:t>
            </w:r>
          </w:p>
          <w:p w14:paraId="70ED5CC0" w14:textId="48B17636" w:rsidR="004A6530" w:rsidRPr="009771BF" w:rsidRDefault="00395287" w:rsidP="7C35D936">
            <w:pPr>
              <w:spacing w:after="120" w:line="276" w:lineRule="auto"/>
              <w:rPr>
                <w:sz w:val="20"/>
                <w:szCs w:val="20"/>
              </w:rPr>
            </w:pPr>
            <w:r w:rsidRPr="7C35D936">
              <w:rPr>
                <w:sz w:val="20"/>
                <w:szCs w:val="20"/>
              </w:rPr>
              <w:t xml:space="preserve">Furthermore, </w:t>
            </w:r>
            <w:r w:rsidR="00076EC9" w:rsidRPr="7C35D936">
              <w:rPr>
                <w:sz w:val="20"/>
                <w:szCs w:val="20"/>
              </w:rPr>
              <w:t xml:space="preserve">the </w:t>
            </w:r>
            <w:r w:rsidR="0000659E" w:rsidRPr="7C35D936">
              <w:rPr>
                <w:sz w:val="20"/>
                <w:szCs w:val="20"/>
              </w:rPr>
              <w:t>accreditation statu</w:t>
            </w:r>
            <w:r w:rsidRPr="7C35D936">
              <w:rPr>
                <w:sz w:val="20"/>
                <w:szCs w:val="20"/>
              </w:rPr>
              <w:t>s</w:t>
            </w:r>
            <w:r w:rsidR="00076EC9" w:rsidRPr="7C35D936">
              <w:rPr>
                <w:sz w:val="20"/>
                <w:szCs w:val="20"/>
              </w:rPr>
              <w:t xml:space="preserve"> of schools</w:t>
            </w:r>
            <w:r w:rsidRPr="7C35D936">
              <w:rPr>
                <w:sz w:val="20"/>
                <w:szCs w:val="20"/>
              </w:rPr>
              <w:t xml:space="preserve"> is regularly communicated to accredited assessment bodies and provincial education departments. Schools that fail to maintain their accreditation status may have their registration status reviewed by provincial education departments and their exam</w:t>
            </w:r>
            <w:r w:rsidR="00F70CBA" w:rsidRPr="7C35D936">
              <w:rPr>
                <w:sz w:val="20"/>
                <w:szCs w:val="20"/>
              </w:rPr>
              <w:t>ination</w:t>
            </w:r>
            <w:r w:rsidRPr="7C35D936">
              <w:rPr>
                <w:sz w:val="20"/>
                <w:szCs w:val="20"/>
              </w:rPr>
              <w:t xml:space="preserve"> centre registration status withdrawn by the assessment body on the recommendation of Umalusi. The SASA, 1996, provides for the registration and withdrawal of registration of independent schools.      </w:t>
            </w:r>
          </w:p>
        </w:tc>
      </w:tr>
      <w:tr w:rsidR="004A6530" w:rsidRPr="009771BF" w14:paraId="7B9380DA" w14:textId="77777777" w:rsidTr="7C35D936">
        <w:tc>
          <w:tcPr>
            <w:tcW w:w="562" w:type="dxa"/>
            <w:tcBorders>
              <w:right w:val="single" w:sz="4" w:space="0" w:color="auto"/>
            </w:tcBorders>
          </w:tcPr>
          <w:p w14:paraId="353BEE1D" w14:textId="77777777" w:rsidR="004A6530" w:rsidRPr="008B0939" w:rsidRDefault="004A6530" w:rsidP="004A6530">
            <w:pPr>
              <w:pStyle w:val="ListParagraph"/>
              <w:numPr>
                <w:ilvl w:val="0"/>
                <w:numId w:val="4"/>
              </w:numPr>
              <w:spacing w:after="0" w:line="276" w:lineRule="auto"/>
              <w:ind w:left="357" w:hanging="357"/>
              <w:contextualSpacing w:val="0"/>
              <w:rPr>
                <w:sz w:val="18"/>
                <w:szCs w:val="18"/>
              </w:rPr>
            </w:pPr>
          </w:p>
        </w:tc>
        <w:tc>
          <w:tcPr>
            <w:tcW w:w="8595" w:type="dxa"/>
            <w:tcBorders>
              <w:left w:val="single" w:sz="4" w:space="0" w:color="auto"/>
            </w:tcBorders>
          </w:tcPr>
          <w:p w14:paraId="12541E10" w14:textId="77777777" w:rsidR="004A6530" w:rsidRDefault="004416B1" w:rsidP="7C35D936">
            <w:pPr>
              <w:spacing w:after="120" w:line="276" w:lineRule="auto"/>
              <w:rPr>
                <w:b/>
                <w:bCs/>
                <w:sz w:val="20"/>
                <w:szCs w:val="20"/>
              </w:rPr>
            </w:pPr>
            <w:r w:rsidRPr="7C35D936">
              <w:rPr>
                <w:b/>
                <w:bCs/>
                <w:sz w:val="20"/>
                <w:szCs w:val="20"/>
              </w:rPr>
              <w:t>How must schools submit their monitoring report and evidence?</w:t>
            </w:r>
          </w:p>
          <w:p w14:paraId="19736918" w14:textId="7BB2754F" w:rsidR="001159EB" w:rsidRPr="00C84D53" w:rsidRDefault="00C84D53" w:rsidP="7C35D936">
            <w:pPr>
              <w:spacing w:after="120" w:line="276" w:lineRule="auto"/>
              <w:rPr>
                <w:sz w:val="20"/>
                <w:szCs w:val="20"/>
              </w:rPr>
            </w:pPr>
            <w:r w:rsidRPr="7C35D936">
              <w:rPr>
                <w:sz w:val="20"/>
                <w:szCs w:val="20"/>
              </w:rPr>
              <w:t xml:space="preserve">Schools are required to submit their monitoring reports and evidence via email. Should the evidence be </w:t>
            </w:r>
            <w:r w:rsidR="00783FEC">
              <w:rPr>
                <w:sz w:val="20"/>
                <w:szCs w:val="20"/>
              </w:rPr>
              <w:t>more</w:t>
            </w:r>
            <w:r w:rsidR="00783FEC" w:rsidRPr="7C35D936">
              <w:rPr>
                <w:sz w:val="20"/>
                <w:szCs w:val="20"/>
              </w:rPr>
              <w:t xml:space="preserve"> </w:t>
            </w:r>
            <w:r w:rsidRPr="7C35D936">
              <w:rPr>
                <w:sz w:val="20"/>
                <w:szCs w:val="20"/>
              </w:rPr>
              <w:t xml:space="preserve">than </w:t>
            </w:r>
            <w:r w:rsidR="00B52764" w:rsidRPr="7C35D936">
              <w:rPr>
                <w:sz w:val="20"/>
                <w:szCs w:val="20"/>
              </w:rPr>
              <w:t>10 MB</w:t>
            </w:r>
            <w:r w:rsidRPr="7C35D936">
              <w:rPr>
                <w:sz w:val="20"/>
                <w:szCs w:val="20"/>
              </w:rPr>
              <w:t xml:space="preserve">, schools must request a </w:t>
            </w:r>
            <w:r w:rsidR="0000659E" w:rsidRPr="7C35D936">
              <w:rPr>
                <w:sz w:val="20"/>
                <w:szCs w:val="20"/>
              </w:rPr>
              <w:t>"</w:t>
            </w:r>
            <w:r w:rsidRPr="7C35D936">
              <w:rPr>
                <w:sz w:val="20"/>
                <w:szCs w:val="20"/>
              </w:rPr>
              <w:t>Large File Request</w:t>
            </w:r>
            <w:r w:rsidR="0000659E" w:rsidRPr="7C35D936">
              <w:rPr>
                <w:sz w:val="20"/>
                <w:szCs w:val="20"/>
              </w:rPr>
              <w:t xml:space="preserve">" </w:t>
            </w:r>
            <w:r w:rsidRPr="7C35D936">
              <w:rPr>
                <w:sz w:val="20"/>
                <w:szCs w:val="20"/>
              </w:rPr>
              <w:t xml:space="preserve">from the </w:t>
            </w:r>
            <w:r w:rsidR="00857B83" w:rsidRPr="7C35D936">
              <w:rPr>
                <w:sz w:val="20"/>
                <w:szCs w:val="20"/>
              </w:rPr>
              <w:t xml:space="preserve">Assistant Manager </w:t>
            </w:r>
            <w:r w:rsidRPr="7C35D936">
              <w:rPr>
                <w:sz w:val="20"/>
                <w:szCs w:val="20"/>
              </w:rPr>
              <w:t xml:space="preserve">responsible for monitoring, </w:t>
            </w:r>
            <w:r w:rsidR="00857B83" w:rsidRPr="7C35D936">
              <w:rPr>
                <w:sz w:val="20"/>
                <w:szCs w:val="20"/>
              </w:rPr>
              <w:t>enabling</w:t>
            </w:r>
            <w:r w:rsidRPr="7C35D936">
              <w:rPr>
                <w:sz w:val="20"/>
                <w:szCs w:val="20"/>
              </w:rPr>
              <w:t xml:space="preserve"> them to submit up to 2GB of data on </w:t>
            </w:r>
            <w:r w:rsidR="001159EB" w:rsidRPr="7C35D936">
              <w:rPr>
                <w:sz w:val="20"/>
                <w:szCs w:val="20"/>
              </w:rPr>
              <w:t>one link</w:t>
            </w:r>
            <w:r w:rsidRPr="7C35D936">
              <w:rPr>
                <w:sz w:val="20"/>
                <w:szCs w:val="20"/>
              </w:rPr>
              <w:t>.</w:t>
            </w:r>
            <w:r w:rsidR="006758E3" w:rsidRPr="7C35D936">
              <w:rPr>
                <w:sz w:val="20"/>
                <w:szCs w:val="20"/>
              </w:rPr>
              <w:t xml:space="preserve"> </w:t>
            </w:r>
            <w:r w:rsidR="00A725DF" w:rsidRPr="7C35D936">
              <w:rPr>
                <w:sz w:val="20"/>
                <w:szCs w:val="20"/>
              </w:rPr>
              <w:t>(</w:t>
            </w:r>
            <w:hyperlink r:id="rId15">
              <w:r w:rsidR="00A725DF" w:rsidRPr="7C35D936">
                <w:rPr>
                  <w:rStyle w:val="Hyperlink"/>
                  <w:sz w:val="20"/>
                  <w:szCs w:val="20"/>
                </w:rPr>
                <w:t>monitoring@umalusi.org.za</w:t>
              </w:r>
            </w:hyperlink>
            <w:r w:rsidR="00A725DF" w:rsidRPr="7C35D936">
              <w:rPr>
                <w:sz w:val="20"/>
                <w:szCs w:val="20"/>
              </w:rPr>
              <w:t>)</w:t>
            </w:r>
            <w:r w:rsidR="009577AF">
              <w:rPr>
                <w:sz w:val="20"/>
                <w:szCs w:val="20"/>
              </w:rPr>
              <w:t>.</w:t>
            </w:r>
            <w:r w:rsidR="00A725DF" w:rsidRPr="7C35D936">
              <w:rPr>
                <w:sz w:val="20"/>
                <w:szCs w:val="20"/>
              </w:rPr>
              <w:t xml:space="preserve"> </w:t>
            </w:r>
            <w:r w:rsidR="006758E3" w:rsidRPr="7C35D936">
              <w:rPr>
                <w:sz w:val="20"/>
                <w:szCs w:val="20"/>
              </w:rPr>
              <w:t xml:space="preserve">In consideration of cyber security issues, please use the official Umalusi links rather than </w:t>
            </w:r>
            <w:r w:rsidR="001159EB" w:rsidRPr="7C35D936">
              <w:rPr>
                <w:sz w:val="20"/>
                <w:szCs w:val="20"/>
              </w:rPr>
              <w:t xml:space="preserve">external drives such as Google Drive, </w:t>
            </w:r>
            <w:proofErr w:type="spellStart"/>
            <w:r w:rsidR="001159EB" w:rsidRPr="7C35D936">
              <w:rPr>
                <w:sz w:val="20"/>
                <w:szCs w:val="20"/>
              </w:rPr>
              <w:t>DropBox</w:t>
            </w:r>
            <w:proofErr w:type="spellEnd"/>
            <w:r w:rsidR="001159EB" w:rsidRPr="7C35D936">
              <w:rPr>
                <w:sz w:val="20"/>
                <w:szCs w:val="20"/>
              </w:rPr>
              <w:t>, etc.</w:t>
            </w:r>
            <w:r w:rsidR="0022519F" w:rsidRPr="7C35D936">
              <w:rPr>
                <w:sz w:val="20"/>
                <w:szCs w:val="20"/>
              </w:rPr>
              <w:t xml:space="preserve"> </w:t>
            </w:r>
          </w:p>
        </w:tc>
      </w:tr>
      <w:tr w:rsidR="004D305F" w:rsidRPr="009771BF" w14:paraId="2272CF07" w14:textId="77777777" w:rsidTr="7C35D936">
        <w:tc>
          <w:tcPr>
            <w:tcW w:w="562" w:type="dxa"/>
            <w:tcBorders>
              <w:right w:val="single" w:sz="4" w:space="0" w:color="auto"/>
            </w:tcBorders>
          </w:tcPr>
          <w:p w14:paraId="236A62D8" w14:textId="77777777" w:rsidR="004D305F" w:rsidRPr="008B0939" w:rsidRDefault="004D305F" w:rsidP="004A6530">
            <w:pPr>
              <w:pStyle w:val="ListParagraph"/>
              <w:numPr>
                <w:ilvl w:val="0"/>
                <w:numId w:val="4"/>
              </w:numPr>
              <w:spacing w:after="0" w:line="276" w:lineRule="auto"/>
              <w:ind w:left="357" w:hanging="357"/>
              <w:contextualSpacing w:val="0"/>
              <w:rPr>
                <w:sz w:val="18"/>
                <w:szCs w:val="18"/>
              </w:rPr>
            </w:pPr>
          </w:p>
        </w:tc>
        <w:tc>
          <w:tcPr>
            <w:tcW w:w="8595" w:type="dxa"/>
            <w:tcBorders>
              <w:left w:val="single" w:sz="4" w:space="0" w:color="auto"/>
            </w:tcBorders>
          </w:tcPr>
          <w:p w14:paraId="478A9B77" w14:textId="77777777" w:rsidR="004D305F" w:rsidRDefault="004D305F" w:rsidP="000953A3">
            <w:pPr>
              <w:spacing w:after="120" w:line="276" w:lineRule="auto"/>
              <w:rPr>
                <w:b/>
                <w:bCs/>
                <w:sz w:val="20"/>
                <w:szCs w:val="20"/>
              </w:rPr>
            </w:pPr>
            <w:r>
              <w:rPr>
                <w:b/>
                <w:bCs/>
                <w:sz w:val="20"/>
                <w:szCs w:val="20"/>
              </w:rPr>
              <w:t>Does a school receive an accreditation certificate after each monitoring?</w:t>
            </w:r>
          </w:p>
          <w:p w14:paraId="435EAF2B" w14:textId="74EFD0BF" w:rsidR="004D305F" w:rsidRPr="000953A3" w:rsidRDefault="004D305F" w:rsidP="7C35D936">
            <w:pPr>
              <w:spacing w:after="120" w:line="276" w:lineRule="auto"/>
              <w:rPr>
                <w:sz w:val="20"/>
                <w:szCs w:val="20"/>
              </w:rPr>
            </w:pPr>
            <w:r w:rsidRPr="7C35D936">
              <w:rPr>
                <w:sz w:val="20"/>
                <w:szCs w:val="20"/>
              </w:rPr>
              <w:t>No</w:t>
            </w:r>
            <w:r w:rsidR="007F0FED" w:rsidRPr="7C35D936">
              <w:rPr>
                <w:sz w:val="20"/>
                <w:szCs w:val="20"/>
              </w:rPr>
              <w:t>.</w:t>
            </w:r>
            <w:r w:rsidRPr="7C35D936">
              <w:rPr>
                <w:sz w:val="20"/>
                <w:szCs w:val="20"/>
              </w:rPr>
              <w:t xml:space="preserve"> </w:t>
            </w:r>
            <w:r w:rsidR="007F0FED" w:rsidRPr="7C35D936">
              <w:rPr>
                <w:sz w:val="20"/>
                <w:szCs w:val="20"/>
              </w:rPr>
              <w:t xml:space="preserve">Accredited independent </w:t>
            </w:r>
            <w:r w:rsidRPr="7C35D936">
              <w:rPr>
                <w:sz w:val="20"/>
                <w:szCs w:val="20"/>
              </w:rPr>
              <w:t xml:space="preserve">schools receive an accreditation certificate </w:t>
            </w:r>
            <w:r w:rsidR="00307A7A" w:rsidRPr="7C35D936">
              <w:rPr>
                <w:sz w:val="20"/>
                <w:szCs w:val="20"/>
              </w:rPr>
              <w:t>only at the point of accreditation</w:t>
            </w:r>
            <w:r w:rsidRPr="7C35D936">
              <w:rPr>
                <w:sz w:val="20"/>
                <w:szCs w:val="20"/>
              </w:rPr>
              <w:t xml:space="preserve"> </w:t>
            </w:r>
            <w:r w:rsidR="00DA36EC" w:rsidRPr="7C35D936">
              <w:rPr>
                <w:sz w:val="20"/>
                <w:szCs w:val="20"/>
              </w:rPr>
              <w:t xml:space="preserve">and at the expiry of the certificate if they have maintained the </w:t>
            </w:r>
            <w:r w:rsidR="00062770" w:rsidRPr="7C35D936">
              <w:rPr>
                <w:sz w:val="20"/>
                <w:szCs w:val="20"/>
              </w:rPr>
              <w:lastRenderedPageBreak/>
              <w:t>minimum requirements for accreditation. Accreditation certificates are not issued after each monitoring cycle.</w:t>
            </w:r>
          </w:p>
        </w:tc>
      </w:tr>
      <w:tr w:rsidR="00DA4321" w:rsidRPr="009771BF" w14:paraId="29CC9FF4" w14:textId="77777777" w:rsidTr="7C35D936">
        <w:tc>
          <w:tcPr>
            <w:tcW w:w="562" w:type="dxa"/>
            <w:tcBorders>
              <w:right w:val="single" w:sz="4" w:space="0" w:color="auto"/>
            </w:tcBorders>
          </w:tcPr>
          <w:p w14:paraId="2CC32422" w14:textId="77777777" w:rsidR="00DA4321" w:rsidRPr="008B0939" w:rsidRDefault="00DA4321" w:rsidP="004A6530">
            <w:pPr>
              <w:pStyle w:val="ListParagraph"/>
              <w:numPr>
                <w:ilvl w:val="0"/>
                <w:numId w:val="4"/>
              </w:numPr>
              <w:spacing w:after="0" w:line="276" w:lineRule="auto"/>
              <w:ind w:left="357" w:hanging="357"/>
              <w:contextualSpacing w:val="0"/>
              <w:rPr>
                <w:sz w:val="18"/>
                <w:szCs w:val="18"/>
              </w:rPr>
            </w:pPr>
          </w:p>
        </w:tc>
        <w:tc>
          <w:tcPr>
            <w:tcW w:w="8595" w:type="dxa"/>
            <w:tcBorders>
              <w:left w:val="single" w:sz="4" w:space="0" w:color="auto"/>
            </w:tcBorders>
          </w:tcPr>
          <w:p w14:paraId="724EE165" w14:textId="4D9D7B89" w:rsidR="008534E4" w:rsidRPr="005775DD" w:rsidRDefault="00F0233C" w:rsidP="005775DD">
            <w:pPr>
              <w:spacing w:after="120" w:line="276" w:lineRule="auto"/>
              <w:rPr>
                <w:b/>
                <w:bCs/>
                <w:sz w:val="20"/>
                <w:szCs w:val="20"/>
              </w:rPr>
            </w:pPr>
            <w:r w:rsidRPr="005775DD">
              <w:rPr>
                <w:b/>
                <w:bCs/>
                <w:sz w:val="20"/>
                <w:szCs w:val="20"/>
              </w:rPr>
              <w:t xml:space="preserve">Does </w:t>
            </w:r>
            <w:r w:rsidR="008534E4" w:rsidRPr="005775DD">
              <w:rPr>
                <w:b/>
                <w:bCs/>
                <w:sz w:val="20"/>
                <w:szCs w:val="20"/>
              </w:rPr>
              <w:t>an</w:t>
            </w:r>
            <w:r w:rsidRPr="005775DD">
              <w:rPr>
                <w:b/>
                <w:bCs/>
                <w:sz w:val="20"/>
                <w:szCs w:val="20"/>
              </w:rPr>
              <w:t xml:space="preserve"> accreditation certificate</w:t>
            </w:r>
            <w:r w:rsidR="008534E4" w:rsidRPr="005775DD">
              <w:rPr>
                <w:b/>
                <w:bCs/>
                <w:sz w:val="20"/>
                <w:szCs w:val="20"/>
              </w:rPr>
              <w:t xml:space="preserve"> for an independent school </w:t>
            </w:r>
            <w:r w:rsidR="005775DD">
              <w:rPr>
                <w:b/>
                <w:bCs/>
                <w:sz w:val="20"/>
                <w:szCs w:val="20"/>
              </w:rPr>
              <w:t>expire</w:t>
            </w:r>
            <w:r w:rsidR="008534E4" w:rsidRPr="005775DD">
              <w:rPr>
                <w:b/>
                <w:bCs/>
                <w:sz w:val="20"/>
                <w:szCs w:val="20"/>
              </w:rPr>
              <w:t>?</w:t>
            </w:r>
          </w:p>
          <w:p w14:paraId="554DEEBD" w14:textId="0A1B1815" w:rsidR="00DA4321" w:rsidRPr="005775DD" w:rsidRDefault="005E0262" w:rsidP="005775DD">
            <w:pPr>
              <w:spacing w:after="120" w:line="276" w:lineRule="auto"/>
              <w:rPr>
                <w:b/>
                <w:bCs/>
                <w:sz w:val="20"/>
                <w:szCs w:val="20"/>
              </w:rPr>
            </w:pPr>
            <w:r w:rsidRPr="005775DD">
              <w:rPr>
                <w:sz w:val="20"/>
                <w:szCs w:val="20"/>
              </w:rPr>
              <w:t>The accreditation certificate for an independent school is valid for seven years. The expiry date is indicated on the certificate. Certificates without an expiry date are no longer valid and may not be used as evidence of accreditation by Umalusi.</w:t>
            </w:r>
            <w:r w:rsidR="008534E4" w:rsidRPr="005775DD">
              <w:rPr>
                <w:b/>
                <w:bCs/>
                <w:sz w:val="20"/>
                <w:szCs w:val="20"/>
              </w:rPr>
              <w:t xml:space="preserve"> </w:t>
            </w:r>
            <w:r w:rsidR="005775DD" w:rsidRPr="005775DD">
              <w:rPr>
                <w:sz w:val="20"/>
                <w:szCs w:val="20"/>
              </w:rPr>
              <w:t xml:space="preserve">It is important to note that </w:t>
            </w:r>
            <w:r w:rsidR="00294A12">
              <w:rPr>
                <w:sz w:val="20"/>
                <w:szCs w:val="20"/>
              </w:rPr>
              <w:t>it is</w:t>
            </w:r>
            <w:r w:rsidR="005775DD" w:rsidRPr="005775DD">
              <w:rPr>
                <w:sz w:val="20"/>
                <w:szCs w:val="20"/>
              </w:rPr>
              <w:t xml:space="preserve"> the certificate </w:t>
            </w:r>
            <w:r w:rsidR="00410143">
              <w:rPr>
                <w:sz w:val="20"/>
                <w:szCs w:val="20"/>
              </w:rPr>
              <w:t xml:space="preserve">that </w:t>
            </w:r>
            <w:r w:rsidR="005775DD" w:rsidRPr="005775DD">
              <w:rPr>
                <w:sz w:val="20"/>
                <w:szCs w:val="20"/>
              </w:rPr>
              <w:t>expires, not the school</w:t>
            </w:r>
            <w:r w:rsidR="00F25084">
              <w:rPr>
                <w:sz w:val="20"/>
                <w:szCs w:val="20"/>
              </w:rPr>
              <w:t>'</w:t>
            </w:r>
            <w:r w:rsidR="005775DD" w:rsidRPr="005775DD">
              <w:rPr>
                <w:sz w:val="20"/>
                <w:szCs w:val="20"/>
              </w:rPr>
              <w:t>s accreditation. Umalusi re-issues a new certificate at least three months before the expiry date of the existing certificate based on the school</w:t>
            </w:r>
            <w:r w:rsidR="00F25084">
              <w:rPr>
                <w:sz w:val="20"/>
                <w:szCs w:val="20"/>
              </w:rPr>
              <w:t>'</w:t>
            </w:r>
            <w:r w:rsidR="005775DD" w:rsidRPr="005775DD">
              <w:rPr>
                <w:sz w:val="20"/>
                <w:szCs w:val="20"/>
              </w:rPr>
              <w:t xml:space="preserve">s adherence to minimum requirements for accreditation as determined through </w:t>
            </w:r>
            <w:proofErr w:type="spellStart"/>
            <w:r w:rsidR="005775DD" w:rsidRPr="005775DD">
              <w:rPr>
                <w:sz w:val="20"/>
                <w:szCs w:val="20"/>
              </w:rPr>
              <w:t>Umalusi</w:t>
            </w:r>
            <w:r w:rsidR="00F25084">
              <w:rPr>
                <w:sz w:val="20"/>
                <w:szCs w:val="20"/>
              </w:rPr>
              <w:t>'</w:t>
            </w:r>
            <w:r w:rsidR="005775DD" w:rsidRPr="005775DD">
              <w:rPr>
                <w:sz w:val="20"/>
                <w:szCs w:val="20"/>
              </w:rPr>
              <w:t>s</w:t>
            </w:r>
            <w:proofErr w:type="spellEnd"/>
            <w:r w:rsidR="005775DD" w:rsidRPr="005775DD">
              <w:rPr>
                <w:sz w:val="20"/>
                <w:szCs w:val="20"/>
              </w:rPr>
              <w:t xml:space="preserve"> monitoring processes and payment of the required accreditation fees.</w:t>
            </w:r>
          </w:p>
        </w:tc>
      </w:tr>
    </w:tbl>
    <w:p w14:paraId="1351E789" w14:textId="1F5281EE" w:rsidR="00E02E85" w:rsidRDefault="00E02E85">
      <w:pPr>
        <w:spacing w:after="120"/>
        <w:rPr>
          <w:sz w:val="20"/>
          <w:szCs w:val="20"/>
        </w:rPr>
      </w:pPr>
    </w:p>
    <w:p w14:paraId="60C85AB2" w14:textId="77777777" w:rsidR="004A6530" w:rsidRPr="002937A4" w:rsidRDefault="004A6530" w:rsidP="004A6530">
      <w:pPr>
        <w:pStyle w:val="Heading1"/>
      </w:pPr>
      <w:r w:rsidRPr="002937A4">
        <w:t>4.</w:t>
      </w:r>
      <w:r w:rsidRPr="002937A4">
        <w:tab/>
        <w:t>General</w:t>
      </w:r>
    </w:p>
    <w:tbl>
      <w:tblPr>
        <w:tblStyle w:val="TableGrid"/>
        <w:tblW w:w="9157" w:type="dxa"/>
        <w:tblBorders>
          <w:insideV w:val="none" w:sz="0" w:space="0" w:color="auto"/>
        </w:tblBorders>
        <w:tblLook w:val="04A0" w:firstRow="1" w:lastRow="0" w:firstColumn="1" w:lastColumn="0" w:noHBand="0" w:noVBand="1"/>
      </w:tblPr>
      <w:tblGrid>
        <w:gridCol w:w="562"/>
        <w:gridCol w:w="8595"/>
      </w:tblGrid>
      <w:tr w:rsidR="004A6530" w:rsidRPr="009771BF" w14:paraId="681607B2" w14:textId="77777777" w:rsidTr="7C35D936">
        <w:tc>
          <w:tcPr>
            <w:tcW w:w="562" w:type="dxa"/>
            <w:tcBorders>
              <w:right w:val="single" w:sz="4" w:space="0" w:color="auto"/>
            </w:tcBorders>
          </w:tcPr>
          <w:p w14:paraId="0D717236" w14:textId="77777777" w:rsidR="004A6530" w:rsidRPr="008B0939" w:rsidRDefault="004A6530" w:rsidP="004A6530">
            <w:pPr>
              <w:pStyle w:val="ListParagraph"/>
              <w:numPr>
                <w:ilvl w:val="0"/>
                <w:numId w:val="5"/>
              </w:numPr>
              <w:spacing w:after="0"/>
              <w:ind w:left="357" w:hanging="357"/>
              <w:rPr>
                <w:sz w:val="18"/>
                <w:szCs w:val="18"/>
              </w:rPr>
            </w:pPr>
          </w:p>
        </w:tc>
        <w:tc>
          <w:tcPr>
            <w:tcW w:w="8595" w:type="dxa"/>
            <w:tcBorders>
              <w:left w:val="single" w:sz="4" w:space="0" w:color="auto"/>
            </w:tcBorders>
          </w:tcPr>
          <w:p w14:paraId="24C94736" w14:textId="77777777" w:rsidR="00761014" w:rsidRPr="00761014" w:rsidRDefault="00761014" w:rsidP="7C35D936">
            <w:pPr>
              <w:spacing w:after="120" w:line="276" w:lineRule="auto"/>
              <w:rPr>
                <w:b/>
                <w:bCs/>
                <w:sz w:val="20"/>
                <w:szCs w:val="20"/>
              </w:rPr>
            </w:pPr>
            <w:r w:rsidRPr="7C35D936">
              <w:rPr>
                <w:b/>
                <w:bCs/>
                <w:sz w:val="20"/>
                <w:szCs w:val="20"/>
              </w:rPr>
              <w:t>As far as we are concerned, we comply with all the accreditation criteria, but our accreditation letter says we are not fully compliant.</w:t>
            </w:r>
          </w:p>
          <w:p w14:paraId="58BD9C03" w14:textId="2A2E0016" w:rsidR="00761014" w:rsidRPr="00761014" w:rsidRDefault="00761014" w:rsidP="7C35D936">
            <w:pPr>
              <w:spacing w:after="120" w:line="276" w:lineRule="auto"/>
              <w:rPr>
                <w:sz w:val="20"/>
                <w:szCs w:val="20"/>
              </w:rPr>
            </w:pPr>
            <w:r w:rsidRPr="7C35D936">
              <w:rPr>
                <w:sz w:val="20"/>
                <w:szCs w:val="20"/>
              </w:rPr>
              <w:t xml:space="preserve">To address this, compare the evidence provided by your school with </w:t>
            </w:r>
            <w:proofErr w:type="spellStart"/>
            <w:r w:rsidR="0000659E" w:rsidRPr="7C35D936">
              <w:rPr>
                <w:sz w:val="20"/>
                <w:szCs w:val="20"/>
              </w:rPr>
              <w:t>Umalusi's</w:t>
            </w:r>
            <w:proofErr w:type="spellEnd"/>
            <w:r w:rsidR="0000659E" w:rsidRPr="7C35D936">
              <w:rPr>
                <w:sz w:val="20"/>
                <w:szCs w:val="20"/>
              </w:rPr>
              <w:t xml:space="preserve"> </w:t>
            </w:r>
            <w:r w:rsidRPr="7C35D936">
              <w:rPr>
                <w:sz w:val="20"/>
                <w:szCs w:val="20"/>
              </w:rPr>
              <w:t xml:space="preserve">evidence requirements. You may address queries to </w:t>
            </w:r>
            <w:hyperlink r:id="rId16">
              <w:r w:rsidR="00DB5D6C" w:rsidRPr="7C35D936">
                <w:rPr>
                  <w:rStyle w:val="Hyperlink"/>
                  <w:sz w:val="20"/>
                  <w:szCs w:val="20"/>
                </w:rPr>
                <w:t>accreditation@umalusi.org.za</w:t>
              </w:r>
            </w:hyperlink>
            <w:r w:rsidR="00DB5D6C" w:rsidRPr="7C35D936">
              <w:rPr>
                <w:sz w:val="20"/>
                <w:szCs w:val="20"/>
              </w:rPr>
              <w:t xml:space="preserve">. </w:t>
            </w:r>
          </w:p>
          <w:p w14:paraId="7D16FE2C" w14:textId="68671C67" w:rsidR="00761014" w:rsidRPr="00761014" w:rsidRDefault="00761014" w:rsidP="7C35D936">
            <w:pPr>
              <w:spacing w:after="120" w:line="276" w:lineRule="auto"/>
              <w:rPr>
                <w:sz w:val="20"/>
                <w:szCs w:val="20"/>
              </w:rPr>
            </w:pPr>
            <w:r w:rsidRPr="7C35D936">
              <w:rPr>
                <w:sz w:val="20"/>
                <w:szCs w:val="20"/>
              </w:rPr>
              <w:t xml:space="preserve">Schools which do not meet the minimum requirements for accreditation at the first presentation of the report to the Accreditation Committee of Council are granted a </w:t>
            </w:r>
            <w:r w:rsidR="0000659E" w:rsidRPr="7C35D936">
              <w:rPr>
                <w:sz w:val="20"/>
                <w:szCs w:val="20"/>
              </w:rPr>
              <w:t>"</w:t>
            </w:r>
            <w:r w:rsidRPr="7C35D936">
              <w:rPr>
                <w:sz w:val="20"/>
                <w:szCs w:val="20"/>
              </w:rPr>
              <w:t>window period</w:t>
            </w:r>
            <w:r w:rsidR="0000659E" w:rsidRPr="7C35D936">
              <w:rPr>
                <w:sz w:val="20"/>
                <w:szCs w:val="20"/>
              </w:rPr>
              <w:t xml:space="preserve">" </w:t>
            </w:r>
            <w:r w:rsidRPr="7C35D936">
              <w:rPr>
                <w:sz w:val="20"/>
                <w:szCs w:val="20"/>
              </w:rPr>
              <w:t xml:space="preserve">within which to meet the minimum requirements for accreditation. </w:t>
            </w:r>
          </w:p>
          <w:p w14:paraId="7621CB14" w14:textId="6092086A" w:rsidR="00761014" w:rsidRPr="00761014" w:rsidRDefault="00DB5D6C" w:rsidP="7C35D936">
            <w:pPr>
              <w:spacing w:after="120" w:line="276" w:lineRule="auto"/>
              <w:rPr>
                <w:sz w:val="20"/>
                <w:szCs w:val="20"/>
              </w:rPr>
            </w:pPr>
            <w:r w:rsidRPr="7C35D936">
              <w:rPr>
                <w:sz w:val="20"/>
                <w:szCs w:val="20"/>
              </w:rPr>
              <w:t>W</w:t>
            </w:r>
            <w:r w:rsidR="00761014" w:rsidRPr="7C35D936">
              <w:rPr>
                <w:sz w:val="20"/>
                <w:szCs w:val="20"/>
              </w:rPr>
              <w:t xml:space="preserve">ith the letter advising you of the outcome of your application, you will receive </w:t>
            </w:r>
            <w:r w:rsidRPr="7C35D936">
              <w:rPr>
                <w:sz w:val="20"/>
                <w:szCs w:val="20"/>
              </w:rPr>
              <w:t>feedbac</w:t>
            </w:r>
            <w:r w:rsidR="00540344" w:rsidRPr="7C35D936">
              <w:rPr>
                <w:sz w:val="20"/>
                <w:szCs w:val="20"/>
              </w:rPr>
              <w:t xml:space="preserve">k on </w:t>
            </w:r>
            <w:r w:rsidR="00761014" w:rsidRPr="7C35D936">
              <w:rPr>
                <w:sz w:val="20"/>
                <w:szCs w:val="20"/>
              </w:rPr>
              <w:t>the areas in which the school failed to meet the minimum requirements for accreditation. In addition, you will be advised of the date by which the school is required to meet all the minimum requirements for accreditation</w:t>
            </w:r>
            <w:r w:rsidR="00540344" w:rsidRPr="7C35D936">
              <w:rPr>
                <w:sz w:val="20"/>
                <w:szCs w:val="20"/>
              </w:rPr>
              <w:t xml:space="preserve"> and</w:t>
            </w:r>
            <w:r w:rsidR="00761014" w:rsidRPr="7C35D936">
              <w:rPr>
                <w:sz w:val="20"/>
                <w:szCs w:val="20"/>
              </w:rPr>
              <w:t xml:space="preserve"> the date by which a re-evaluation fee must be paid. Failure to pay the required fee by the date </w:t>
            </w:r>
            <w:r w:rsidR="00C15DB5" w:rsidRPr="7C35D936">
              <w:rPr>
                <w:sz w:val="20"/>
                <w:szCs w:val="20"/>
              </w:rPr>
              <w:t>indicated will</w:t>
            </w:r>
            <w:r w:rsidR="00761014" w:rsidRPr="7C35D936">
              <w:rPr>
                <w:sz w:val="20"/>
                <w:szCs w:val="20"/>
              </w:rPr>
              <w:t xml:space="preserve"> automatically result in </w:t>
            </w:r>
            <w:r w:rsidR="0000659E" w:rsidRPr="7C35D936">
              <w:rPr>
                <w:sz w:val="20"/>
                <w:szCs w:val="20"/>
              </w:rPr>
              <w:t>"</w:t>
            </w:r>
            <w:r w:rsidR="00761014" w:rsidRPr="7C35D936">
              <w:rPr>
                <w:sz w:val="20"/>
                <w:szCs w:val="20"/>
              </w:rPr>
              <w:t>no accreditation</w:t>
            </w:r>
            <w:r w:rsidR="0000659E" w:rsidRPr="7C35D936">
              <w:rPr>
                <w:sz w:val="20"/>
                <w:szCs w:val="20"/>
              </w:rPr>
              <w:t>".</w:t>
            </w:r>
          </w:p>
          <w:p w14:paraId="0978AA17" w14:textId="27066685" w:rsidR="00761014" w:rsidRPr="00761014" w:rsidRDefault="00761014" w:rsidP="7C35D936">
            <w:pPr>
              <w:spacing w:after="120" w:line="276" w:lineRule="auto"/>
              <w:rPr>
                <w:sz w:val="20"/>
                <w:szCs w:val="20"/>
              </w:rPr>
            </w:pPr>
            <w:r w:rsidRPr="7C35D936">
              <w:rPr>
                <w:sz w:val="20"/>
                <w:szCs w:val="20"/>
              </w:rPr>
              <w:t>Please note that a</w:t>
            </w:r>
            <w:r w:rsidR="00E83C70" w:rsidRPr="7C35D936">
              <w:rPr>
                <w:sz w:val="20"/>
                <w:szCs w:val="20"/>
              </w:rPr>
              <w:t>ll the accreditation criteria must be met at the time of review</w:t>
            </w:r>
            <w:r w:rsidRPr="7C35D936">
              <w:rPr>
                <w:sz w:val="20"/>
                <w:szCs w:val="20"/>
              </w:rPr>
              <w:t xml:space="preserve">. Therefore, if standards drop from the time of the initial site visit, that will be </w:t>
            </w:r>
            <w:r w:rsidR="00E83C70" w:rsidRPr="7C35D936">
              <w:rPr>
                <w:sz w:val="20"/>
                <w:szCs w:val="20"/>
              </w:rPr>
              <w:t>considered</w:t>
            </w:r>
            <w:r w:rsidRPr="7C35D936">
              <w:rPr>
                <w:sz w:val="20"/>
                <w:szCs w:val="20"/>
              </w:rPr>
              <w:t xml:space="preserve"> in determining the outcome of the </w:t>
            </w:r>
            <w:r w:rsidR="0000659E" w:rsidRPr="7C35D936">
              <w:rPr>
                <w:sz w:val="20"/>
                <w:szCs w:val="20"/>
              </w:rPr>
              <w:t xml:space="preserve">school's </w:t>
            </w:r>
            <w:r w:rsidRPr="7C35D936">
              <w:rPr>
                <w:sz w:val="20"/>
                <w:szCs w:val="20"/>
              </w:rPr>
              <w:t>application for accreditation, even if the item was not specified in the feedback on the accreditation application.</w:t>
            </w:r>
          </w:p>
          <w:p w14:paraId="7521F684" w14:textId="0FC823DC" w:rsidR="00761014" w:rsidRPr="00761014" w:rsidRDefault="00761014" w:rsidP="7C35D936">
            <w:pPr>
              <w:spacing w:after="120" w:line="276" w:lineRule="auto"/>
              <w:rPr>
                <w:sz w:val="20"/>
                <w:szCs w:val="20"/>
              </w:rPr>
            </w:pPr>
            <w:r w:rsidRPr="7C35D936">
              <w:rPr>
                <w:sz w:val="20"/>
                <w:szCs w:val="20"/>
              </w:rPr>
              <w:t xml:space="preserve">The fee payable for evaluation of evidence following a </w:t>
            </w:r>
            <w:r w:rsidR="0000659E" w:rsidRPr="7C35D936">
              <w:rPr>
                <w:sz w:val="20"/>
                <w:szCs w:val="20"/>
              </w:rPr>
              <w:t>"</w:t>
            </w:r>
            <w:r w:rsidRPr="7C35D936">
              <w:rPr>
                <w:sz w:val="20"/>
                <w:szCs w:val="20"/>
              </w:rPr>
              <w:t>window period</w:t>
            </w:r>
            <w:r w:rsidR="0000659E" w:rsidRPr="7C35D936">
              <w:rPr>
                <w:sz w:val="20"/>
                <w:szCs w:val="20"/>
              </w:rPr>
              <w:t xml:space="preserve">" </w:t>
            </w:r>
            <w:r w:rsidRPr="7C35D936">
              <w:rPr>
                <w:sz w:val="20"/>
                <w:szCs w:val="20"/>
              </w:rPr>
              <w:t xml:space="preserve">to improve or provisional accreditation is indicated in the schedule of fees in the </w:t>
            </w:r>
            <w:r w:rsidR="0000659E" w:rsidRPr="7C35D936">
              <w:rPr>
                <w:sz w:val="20"/>
                <w:szCs w:val="20"/>
              </w:rPr>
              <w:t>"</w:t>
            </w:r>
            <w:r w:rsidRPr="7C35D936">
              <w:rPr>
                <w:sz w:val="20"/>
                <w:szCs w:val="20"/>
              </w:rPr>
              <w:t>Open Letter to Applicants – Independent Schools</w:t>
            </w:r>
            <w:r w:rsidR="0000659E" w:rsidRPr="7C35D936">
              <w:rPr>
                <w:sz w:val="20"/>
                <w:szCs w:val="20"/>
              </w:rPr>
              <w:t xml:space="preserve">" </w:t>
            </w:r>
            <w:r w:rsidRPr="7C35D936">
              <w:rPr>
                <w:sz w:val="20"/>
                <w:szCs w:val="20"/>
              </w:rPr>
              <w:t>on the Umalusi website: www.umalusi.org.za</w:t>
            </w:r>
          </w:p>
          <w:p w14:paraId="543749C6" w14:textId="1F994AF7" w:rsidR="00ED61FB" w:rsidRPr="009771BF" w:rsidRDefault="00761014" w:rsidP="00ED61FB">
            <w:pPr>
              <w:spacing w:after="120" w:line="276" w:lineRule="auto"/>
              <w:rPr>
                <w:sz w:val="20"/>
                <w:szCs w:val="20"/>
              </w:rPr>
            </w:pPr>
            <w:r w:rsidRPr="00761014">
              <w:rPr>
                <w:sz w:val="20"/>
                <w:szCs w:val="20"/>
              </w:rPr>
              <w:t>The fees are revised on an annual basis.</w:t>
            </w:r>
          </w:p>
        </w:tc>
      </w:tr>
      <w:tr w:rsidR="004A6530" w:rsidRPr="00FA1CAF" w14:paraId="2C2B8123" w14:textId="77777777" w:rsidTr="7C35D936">
        <w:tc>
          <w:tcPr>
            <w:tcW w:w="562" w:type="dxa"/>
            <w:tcBorders>
              <w:right w:val="single" w:sz="4" w:space="0" w:color="auto"/>
            </w:tcBorders>
          </w:tcPr>
          <w:p w14:paraId="30321E8B" w14:textId="77777777" w:rsidR="004A6530" w:rsidRPr="008B0939" w:rsidRDefault="004A6530" w:rsidP="004A6530">
            <w:pPr>
              <w:pStyle w:val="ListParagraph"/>
              <w:numPr>
                <w:ilvl w:val="0"/>
                <w:numId w:val="5"/>
              </w:numPr>
              <w:spacing w:after="0"/>
              <w:ind w:left="357" w:hanging="357"/>
              <w:rPr>
                <w:sz w:val="18"/>
                <w:szCs w:val="18"/>
              </w:rPr>
            </w:pPr>
          </w:p>
        </w:tc>
        <w:tc>
          <w:tcPr>
            <w:tcW w:w="8595" w:type="dxa"/>
            <w:tcBorders>
              <w:left w:val="single" w:sz="4" w:space="0" w:color="auto"/>
            </w:tcBorders>
          </w:tcPr>
          <w:p w14:paraId="08629A3D" w14:textId="0582AF8F" w:rsidR="00ED61FB" w:rsidRPr="00ED61FB" w:rsidRDefault="00ED61FB" w:rsidP="00ED61FB">
            <w:pPr>
              <w:spacing w:after="120" w:line="276" w:lineRule="auto"/>
              <w:rPr>
                <w:b/>
                <w:bCs/>
                <w:sz w:val="20"/>
                <w:szCs w:val="20"/>
                <w:lang w:val="en-GB"/>
              </w:rPr>
            </w:pPr>
            <w:r w:rsidRPr="00ED61FB">
              <w:rPr>
                <w:b/>
                <w:bCs/>
                <w:sz w:val="20"/>
                <w:szCs w:val="20"/>
                <w:lang w:val="en-GB"/>
              </w:rPr>
              <w:t xml:space="preserve">Is there an appeal process if we </w:t>
            </w:r>
            <w:r w:rsidR="0000659E" w:rsidRPr="00ED61FB">
              <w:rPr>
                <w:b/>
                <w:bCs/>
                <w:sz w:val="20"/>
                <w:szCs w:val="20"/>
                <w:lang w:val="en-GB"/>
              </w:rPr>
              <w:t>d</w:t>
            </w:r>
            <w:r w:rsidR="00E83C70">
              <w:rPr>
                <w:b/>
                <w:bCs/>
                <w:sz w:val="20"/>
                <w:szCs w:val="20"/>
                <w:lang w:val="en-GB"/>
              </w:rPr>
              <w:t>is</w:t>
            </w:r>
            <w:r w:rsidRPr="00ED61FB">
              <w:rPr>
                <w:b/>
                <w:bCs/>
                <w:sz w:val="20"/>
                <w:szCs w:val="20"/>
                <w:lang w:val="en-GB"/>
              </w:rPr>
              <w:t>agree with the outcome of our application?</w:t>
            </w:r>
          </w:p>
          <w:p w14:paraId="49C3C0CB" w14:textId="35E83E1E" w:rsidR="00ED61FB" w:rsidRPr="00ED61FB" w:rsidRDefault="00ED61FB" w:rsidP="00ED61FB">
            <w:pPr>
              <w:spacing w:after="120" w:line="276" w:lineRule="auto"/>
              <w:rPr>
                <w:sz w:val="20"/>
                <w:szCs w:val="20"/>
                <w:lang w:val="en-GB"/>
              </w:rPr>
            </w:pPr>
            <w:r w:rsidRPr="00ED61FB">
              <w:rPr>
                <w:sz w:val="20"/>
                <w:szCs w:val="20"/>
                <w:lang w:val="en-GB"/>
              </w:rPr>
              <w:t xml:space="preserve">In terms of the Umalusi appeal process, a request for an appeal must be </w:t>
            </w:r>
            <w:r w:rsidR="00E83C70">
              <w:rPr>
                <w:sz w:val="20"/>
                <w:szCs w:val="20"/>
                <w:lang w:val="en-GB"/>
              </w:rPr>
              <w:t>submitted</w:t>
            </w:r>
            <w:r w:rsidRPr="00ED61FB">
              <w:rPr>
                <w:sz w:val="20"/>
                <w:szCs w:val="20"/>
                <w:lang w:val="en-GB"/>
              </w:rPr>
              <w:t xml:space="preserve"> within </w:t>
            </w:r>
            <w:r w:rsidR="00E83C70">
              <w:rPr>
                <w:sz w:val="20"/>
                <w:szCs w:val="20"/>
                <w:lang w:val="en-GB"/>
              </w:rPr>
              <w:t>ten</w:t>
            </w:r>
            <w:r w:rsidR="00E83C70" w:rsidRPr="00ED61FB">
              <w:rPr>
                <w:sz w:val="20"/>
                <w:szCs w:val="20"/>
                <w:lang w:val="en-GB"/>
              </w:rPr>
              <w:t xml:space="preserve"> </w:t>
            </w:r>
            <w:r w:rsidRPr="00ED61FB">
              <w:rPr>
                <w:sz w:val="20"/>
                <w:szCs w:val="20"/>
                <w:lang w:val="en-GB"/>
              </w:rPr>
              <w:t>working days of receipt of the outcome of the accreditation application</w:t>
            </w:r>
            <w:r w:rsidR="00E83C70">
              <w:rPr>
                <w:sz w:val="20"/>
                <w:szCs w:val="20"/>
                <w:lang w:val="en-GB"/>
              </w:rPr>
              <w:t xml:space="preserve"> to </w:t>
            </w:r>
            <w:r w:rsidR="004A0066">
              <w:rPr>
                <w:sz w:val="20"/>
                <w:szCs w:val="20"/>
                <w:lang w:val="en-GB"/>
              </w:rPr>
              <w:t xml:space="preserve">the </w:t>
            </w:r>
            <w:r w:rsidR="007C31FC">
              <w:rPr>
                <w:sz w:val="20"/>
                <w:szCs w:val="20"/>
                <w:lang w:val="en-GB"/>
              </w:rPr>
              <w:t xml:space="preserve">Chief Executive Officer </w:t>
            </w:r>
            <w:r w:rsidR="00D8393E">
              <w:rPr>
                <w:sz w:val="20"/>
                <w:szCs w:val="20"/>
                <w:lang w:val="en-GB"/>
              </w:rPr>
              <w:t xml:space="preserve">at </w:t>
            </w:r>
            <w:r w:rsidR="00E83C70">
              <w:rPr>
                <w:sz w:val="20"/>
                <w:szCs w:val="20"/>
                <w:lang w:val="en-GB"/>
              </w:rPr>
              <w:t xml:space="preserve">email address </w:t>
            </w:r>
            <w:hyperlink r:id="rId17" w:history="1">
              <w:r w:rsidR="00E83C70" w:rsidRPr="000A4FCA">
                <w:rPr>
                  <w:rStyle w:val="Hyperlink"/>
                  <w:sz w:val="20"/>
                  <w:szCs w:val="20"/>
                  <w:lang w:val="en-GB"/>
                </w:rPr>
                <w:t>accreditation.appeals@umalusi.org.za</w:t>
              </w:r>
            </w:hyperlink>
            <w:r w:rsidR="00E83C70">
              <w:rPr>
                <w:sz w:val="20"/>
                <w:szCs w:val="20"/>
                <w:lang w:val="en-GB"/>
              </w:rPr>
              <w:t xml:space="preserve">. </w:t>
            </w:r>
          </w:p>
          <w:p w14:paraId="179365C2" w14:textId="136A1CF5" w:rsidR="00ED61FB" w:rsidRPr="008541C6" w:rsidRDefault="00C0510A" w:rsidP="00ED61FB">
            <w:pPr>
              <w:spacing w:after="120" w:line="276" w:lineRule="auto"/>
              <w:rPr>
                <w:sz w:val="20"/>
                <w:szCs w:val="20"/>
                <w:lang w:val="en-GB"/>
              </w:rPr>
            </w:pPr>
            <w:r>
              <w:rPr>
                <w:sz w:val="20"/>
                <w:szCs w:val="20"/>
                <w:lang w:val="en-GB"/>
              </w:rPr>
              <w:t>T</w:t>
            </w:r>
            <w:r w:rsidR="00ED61FB" w:rsidRPr="00ED61FB">
              <w:rPr>
                <w:sz w:val="20"/>
                <w:szCs w:val="20"/>
                <w:lang w:val="en-GB"/>
              </w:rPr>
              <w:t xml:space="preserve">he basis for an appeal must be that the institution has evidence to support </w:t>
            </w:r>
            <w:r w:rsidR="004A0066">
              <w:rPr>
                <w:sz w:val="20"/>
                <w:szCs w:val="20"/>
                <w:lang w:val="en-GB"/>
              </w:rPr>
              <w:t>its</w:t>
            </w:r>
            <w:r w:rsidR="004A0066" w:rsidRPr="00ED61FB">
              <w:rPr>
                <w:sz w:val="20"/>
                <w:szCs w:val="20"/>
                <w:lang w:val="en-GB"/>
              </w:rPr>
              <w:t xml:space="preserve"> </w:t>
            </w:r>
            <w:r w:rsidR="00ED61FB" w:rsidRPr="00ED61FB">
              <w:rPr>
                <w:sz w:val="20"/>
                <w:szCs w:val="20"/>
                <w:lang w:val="en-GB"/>
              </w:rPr>
              <w:t xml:space="preserve">claim </w:t>
            </w:r>
            <w:r w:rsidR="00ED61FB" w:rsidRPr="008541C6">
              <w:rPr>
                <w:sz w:val="20"/>
                <w:szCs w:val="20"/>
                <w:lang w:val="en-GB"/>
              </w:rPr>
              <w:t xml:space="preserve">that an incorrect decision was made </w:t>
            </w:r>
            <w:r w:rsidR="004A0066">
              <w:rPr>
                <w:sz w:val="20"/>
                <w:szCs w:val="20"/>
                <w:lang w:val="en-GB"/>
              </w:rPr>
              <w:t>considering</w:t>
            </w:r>
            <w:r w:rsidR="00ED61FB" w:rsidRPr="008541C6">
              <w:rPr>
                <w:sz w:val="20"/>
                <w:szCs w:val="20"/>
                <w:lang w:val="en-GB"/>
              </w:rPr>
              <w:t xml:space="preserve"> </w:t>
            </w:r>
            <w:r w:rsidR="004A0066">
              <w:rPr>
                <w:sz w:val="20"/>
                <w:szCs w:val="20"/>
                <w:lang w:val="en-GB"/>
              </w:rPr>
              <w:t xml:space="preserve">the </w:t>
            </w:r>
            <w:r w:rsidR="00ED61FB" w:rsidRPr="008541C6">
              <w:rPr>
                <w:sz w:val="20"/>
                <w:szCs w:val="20"/>
                <w:lang w:val="en-GB"/>
              </w:rPr>
              <w:t xml:space="preserve">evidence </w:t>
            </w:r>
            <w:r w:rsidR="004A0066">
              <w:rPr>
                <w:sz w:val="20"/>
                <w:szCs w:val="20"/>
                <w:lang w:val="en-GB"/>
              </w:rPr>
              <w:t>presented</w:t>
            </w:r>
            <w:r w:rsidR="00ED61FB" w:rsidRPr="008541C6">
              <w:rPr>
                <w:sz w:val="20"/>
                <w:szCs w:val="20"/>
                <w:lang w:val="en-GB"/>
              </w:rPr>
              <w:t xml:space="preserve"> at the time of the decision.</w:t>
            </w:r>
            <w:r w:rsidR="00170D8C" w:rsidRPr="008541C6">
              <w:rPr>
                <w:sz w:val="20"/>
                <w:szCs w:val="20"/>
                <w:lang w:val="en-GB"/>
              </w:rPr>
              <w:t xml:space="preserve"> Any measures </w:t>
            </w:r>
            <w:r w:rsidR="00CB740B">
              <w:rPr>
                <w:sz w:val="20"/>
                <w:szCs w:val="20"/>
                <w:lang w:val="en-GB"/>
              </w:rPr>
              <w:t>implemented after the evaluation or planned to be implemented</w:t>
            </w:r>
            <w:r w:rsidR="00170D8C" w:rsidRPr="008541C6">
              <w:rPr>
                <w:sz w:val="20"/>
                <w:szCs w:val="20"/>
                <w:lang w:val="en-GB"/>
              </w:rPr>
              <w:t xml:space="preserve"> will not be considered as the basis for an appeal.</w:t>
            </w:r>
          </w:p>
          <w:p w14:paraId="5F0C1C1A" w14:textId="615CBF2E" w:rsidR="00ED61FB" w:rsidRPr="00ED61FB" w:rsidRDefault="00ED61FB" w:rsidP="00ED61FB">
            <w:pPr>
              <w:spacing w:after="120" w:line="276" w:lineRule="auto"/>
              <w:rPr>
                <w:sz w:val="20"/>
                <w:szCs w:val="20"/>
                <w:lang w:val="en-GB"/>
              </w:rPr>
            </w:pPr>
            <w:r w:rsidRPr="00ED61FB">
              <w:rPr>
                <w:sz w:val="20"/>
                <w:szCs w:val="20"/>
                <w:lang w:val="en-GB"/>
              </w:rPr>
              <w:lastRenderedPageBreak/>
              <w:t xml:space="preserve">Detailed reasons for the appeal must be indicated on the appeal form. The appeal (on the requisite form) must be emailed to </w:t>
            </w:r>
            <w:hyperlink r:id="rId18" w:history="1">
              <w:r w:rsidR="00294A12" w:rsidRPr="002769CC">
                <w:rPr>
                  <w:rStyle w:val="Hyperlink"/>
                  <w:b/>
                  <w:bCs/>
                  <w:sz w:val="20"/>
                  <w:szCs w:val="20"/>
                  <w:lang w:val="en-GB"/>
                </w:rPr>
                <w:t>accreditation.appeals@umalusi.org.za</w:t>
              </w:r>
            </w:hyperlink>
            <w:r w:rsidRPr="00ED61FB">
              <w:rPr>
                <w:sz w:val="20"/>
                <w:szCs w:val="20"/>
                <w:lang w:val="en-GB"/>
              </w:rPr>
              <w:t>.</w:t>
            </w:r>
            <w:r w:rsidR="00294A12">
              <w:rPr>
                <w:sz w:val="20"/>
                <w:szCs w:val="20"/>
                <w:lang w:val="en-GB"/>
              </w:rPr>
              <w:t xml:space="preserve"> </w:t>
            </w:r>
            <w:r w:rsidRPr="00ED61FB">
              <w:rPr>
                <w:sz w:val="20"/>
                <w:szCs w:val="20"/>
                <w:lang w:val="en-GB"/>
              </w:rPr>
              <w:t xml:space="preserve"> </w:t>
            </w:r>
          </w:p>
          <w:p w14:paraId="3CF329D8" w14:textId="6674C863" w:rsidR="004A6530" w:rsidRDefault="00784117" w:rsidP="00ED61FB">
            <w:pPr>
              <w:spacing w:after="120" w:line="276" w:lineRule="auto"/>
              <w:rPr>
                <w:sz w:val="20"/>
                <w:szCs w:val="20"/>
                <w:lang w:val="en-GB"/>
              </w:rPr>
            </w:pPr>
            <w:r>
              <w:rPr>
                <w:sz w:val="20"/>
                <w:szCs w:val="20"/>
                <w:lang w:val="en-GB"/>
              </w:rPr>
              <w:t>The required fee must be paid</w:t>
            </w:r>
            <w:r w:rsidR="008869F8" w:rsidRPr="00616219">
              <w:rPr>
                <w:sz w:val="20"/>
                <w:szCs w:val="20"/>
                <w:lang w:val="en-GB"/>
              </w:rPr>
              <w:t xml:space="preserve"> for an appeal to be considered. </w:t>
            </w:r>
            <w:r w:rsidR="00ED61FB" w:rsidRPr="00ED61FB">
              <w:rPr>
                <w:sz w:val="20"/>
                <w:szCs w:val="20"/>
                <w:lang w:val="en-GB"/>
              </w:rPr>
              <w:t xml:space="preserve">Should the </w:t>
            </w:r>
            <w:r>
              <w:rPr>
                <w:sz w:val="20"/>
                <w:szCs w:val="20"/>
                <w:lang w:val="en-GB"/>
              </w:rPr>
              <w:t>appeal finding</w:t>
            </w:r>
            <w:r w:rsidR="00ED61FB" w:rsidRPr="00ED61FB">
              <w:rPr>
                <w:sz w:val="20"/>
                <w:szCs w:val="20"/>
                <w:lang w:val="en-GB"/>
              </w:rPr>
              <w:t xml:space="preserve"> be in favour of the appellant, the fee paid will be refunded to the applicant.</w:t>
            </w:r>
          </w:p>
          <w:p w14:paraId="0DCA7D09" w14:textId="555B56D1" w:rsidR="00B47762" w:rsidRPr="00FA1CAF" w:rsidRDefault="00B47762" w:rsidP="00ED61FB">
            <w:pPr>
              <w:spacing w:after="120" w:line="276" w:lineRule="auto"/>
              <w:rPr>
                <w:sz w:val="20"/>
                <w:szCs w:val="20"/>
                <w:lang w:val="en-GB"/>
              </w:rPr>
            </w:pPr>
            <w:r>
              <w:rPr>
                <w:sz w:val="20"/>
                <w:szCs w:val="20"/>
                <w:lang w:val="en-GB"/>
              </w:rPr>
              <w:t xml:space="preserve">Note that a school may submit </w:t>
            </w:r>
            <w:r w:rsidRPr="003E025D">
              <w:rPr>
                <w:b/>
                <w:bCs/>
                <w:sz w:val="20"/>
                <w:szCs w:val="20"/>
                <w:lang w:val="en-GB"/>
              </w:rPr>
              <w:t>an informal query</w:t>
            </w:r>
            <w:r>
              <w:rPr>
                <w:sz w:val="20"/>
                <w:szCs w:val="20"/>
                <w:lang w:val="en-GB"/>
              </w:rPr>
              <w:t xml:space="preserve"> on the reason for their </w:t>
            </w:r>
            <w:r w:rsidR="00616219">
              <w:rPr>
                <w:sz w:val="20"/>
                <w:szCs w:val="20"/>
                <w:lang w:val="en-GB"/>
              </w:rPr>
              <w:t xml:space="preserve">accreditation outcome to </w:t>
            </w:r>
            <w:hyperlink r:id="rId19" w:history="1">
              <w:r w:rsidR="00616219" w:rsidRPr="00CF14C6">
                <w:rPr>
                  <w:rStyle w:val="Hyperlink"/>
                  <w:sz w:val="20"/>
                  <w:szCs w:val="20"/>
                  <w:lang w:val="en-GB"/>
                </w:rPr>
                <w:t>accreditation@umalusi.org.za</w:t>
              </w:r>
            </w:hyperlink>
            <w:r w:rsidR="00B85B46">
              <w:rPr>
                <w:sz w:val="20"/>
                <w:szCs w:val="20"/>
                <w:lang w:val="en-GB"/>
              </w:rPr>
              <w:t xml:space="preserve"> or one of the Umalusi staff copied in the email </w:t>
            </w:r>
            <w:r w:rsidR="00014070">
              <w:rPr>
                <w:sz w:val="20"/>
                <w:szCs w:val="20"/>
                <w:lang w:val="en-GB"/>
              </w:rPr>
              <w:t>notifying them of the outcome of their application</w:t>
            </w:r>
            <w:r w:rsidR="00616219">
              <w:rPr>
                <w:sz w:val="20"/>
                <w:szCs w:val="20"/>
                <w:lang w:val="en-GB"/>
              </w:rPr>
              <w:t xml:space="preserve">. </w:t>
            </w:r>
            <w:r w:rsidR="00595798">
              <w:rPr>
                <w:sz w:val="20"/>
                <w:szCs w:val="20"/>
                <w:lang w:val="en-GB"/>
              </w:rPr>
              <w:t>No payment is</w:t>
            </w:r>
            <w:r w:rsidR="00616219">
              <w:rPr>
                <w:sz w:val="20"/>
                <w:szCs w:val="20"/>
                <w:lang w:val="en-GB"/>
              </w:rPr>
              <w:t xml:space="preserve"> required for </w:t>
            </w:r>
            <w:r w:rsidR="00014070">
              <w:rPr>
                <w:sz w:val="20"/>
                <w:szCs w:val="20"/>
                <w:lang w:val="en-GB"/>
              </w:rPr>
              <w:t>a query</w:t>
            </w:r>
            <w:r w:rsidR="00616219">
              <w:rPr>
                <w:sz w:val="20"/>
                <w:szCs w:val="20"/>
                <w:lang w:val="en-GB"/>
              </w:rPr>
              <w:t xml:space="preserve">. Schools are advised to </w:t>
            </w:r>
            <w:r w:rsidR="00B85B46">
              <w:rPr>
                <w:sz w:val="20"/>
                <w:szCs w:val="20"/>
                <w:lang w:val="en-GB"/>
              </w:rPr>
              <w:t>follow the query route before submission of a formal appeal.</w:t>
            </w:r>
          </w:p>
        </w:tc>
      </w:tr>
    </w:tbl>
    <w:p w14:paraId="43E255D1" w14:textId="67A0C40A" w:rsidR="00E02E85" w:rsidRDefault="00E02E85">
      <w:pPr>
        <w:spacing w:after="120"/>
        <w:rPr>
          <w:sz w:val="20"/>
          <w:szCs w:val="20"/>
        </w:rPr>
      </w:pPr>
    </w:p>
    <w:p w14:paraId="1D8D93EB" w14:textId="5B706181" w:rsidR="00767C19" w:rsidRDefault="00767C19">
      <w:pPr>
        <w:spacing w:after="120"/>
        <w:rPr>
          <w:sz w:val="20"/>
          <w:szCs w:val="20"/>
        </w:rPr>
      </w:pPr>
    </w:p>
    <w:p w14:paraId="5825828F" w14:textId="47477F90" w:rsidR="00767C19" w:rsidRPr="00DA4788" w:rsidRDefault="00767C19" w:rsidP="005877C2">
      <w:pPr>
        <w:spacing w:line="360" w:lineRule="auto"/>
        <w:rPr>
          <w:sz w:val="20"/>
          <w:szCs w:val="20"/>
        </w:rPr>
      </w:pPr>
      <w:r w:rsidRPr="00767C19">
        <w:rPr>
          <w:b/>
          <w:bCs/>
          <w:sz w:val="20"/>
          <w:szCs w:val="20"/>
        </w:rPr>
        <w:t>Enquiries</w:t>
      </w:r>
      <w:r w:rsidRPr="006806AD">
        <w:rPr>
          <w:sz w:val="20"/>
          <w:szCs w:val="20"/>
        </w:rPr>
        <w:t xml:space="preserve">: </w:t>
      </w:r>
      <w:r w:rsidRPr="006806AD">
        <w:rPr>
          <w:sz w:val="20"/>
          <w:szCs w:val="20"/>
        </w:rPr>
        <w:tab/>
      </w:r>
      <w:hyperlink r:id="rId20" w:history="1">
        <w:r w:rsidR="00BD10DB" w:rsidRPr="00BD10DB">
          <w:rPr>
            <w:rStyle w:val="Hyperlink"/>
            <w:sz w:val="20"/>
            <w:szCs w:val="20"/>
          </w:rPr>
          <w:t>accreditation@umalusi.org.za</w:t>
        </w:r>
      </w:hyperlink>
    </w:p>
    <w:p w14:paraId="4A26A919" w14:textId="77777777" w:rsidR="00767C19" w:rsidRPr="000A6BB3" w:rsidRDefault="00767C19" w:rsidP="00767C19">
      <w:pPr>
        <w:rPr>
          <w:rFonts w:eastAsia="Batang"/>
        </w:rPr>
      </w:pPr>
    </w:p>
    <w:p w14:paraId="0159887B" w14:textId="77777777" w:rsidR="00767C19" w:rsidRPr="009771BF" w:rsidRDefault="00767C19">
      <w:pPr>
        <w:spacing w:after="120"/>
        <w:rPr>
          <w:sz w:val="20"/>
          <w:szCs w:val="20"/>
        </w:rPr>
      </w:pPr>
    </w:p>
    <w:sectPr w:rsidR="00767C19" w:rsidRPr="009771BF" w:rsidSect="00402909">
      <w:headerReference w:type="default" r:id="rId21"/>
      <w:footerReference w:type="default" r:id="rId22"/>
      <w:pgSz w:w="11906" w:h="16838"/>
      <w:pgMar w:top="1701" w:right="1440" w:bottom="1440" w:left="144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978" w14:textId="77777777" w:rsidR="00063B1B" w:rsidRDefault="00063B1B" w:rsidP="00D1302F">
      <w:pPr>
        <w:spacing w:line="240" w:lineRule="auto"/>
      </w:pPr>
      <w:r>
        <w:separator/>
      </w:r>
    </w:p>
  </w:endnote>
  <w:endnote w:type="continuationSeparator" w:id="0">
    <w:p w14:paraId="18BA6E54" w14:textId="77777777" w:rsidR="00063B1B" w:rsidRDefault="00063B1B" w:rsidP="00D1302F">
      <w:pPr>
        <w:spacing w:line="240" w:lineRule="auto"/>
      </w:pPr>
      <w:r>
        <w:continuationSeparator/>
      </w:r>
    </w:p>
  </w:endnote>
  <w:endnote w:type="continuationNotice" w:id="1">
    <w:p w14:paraId="55DFAD26" w14:textId="77777777" w:rsidR="00063B1B" w:rsidRDefault="00063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3301458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4C3CDA4" w14:textId="051C0478" w:rsidR="00D1302F" w:rsidRDefault="00D1302F">
            <w:pPr>
              <w:pStyle w:val="Footer"/>
              <w:jc w:val="right"/>
              <w:rPr>
                <w:sz w:val="16"/>
                <w:szCs w:val="16"/>
              </w:rPr>
            </w:pPr>
          </w:p>
          <w:p w14:paraId="30D77E93" w14:textId="227F450D" w:rsidR="00D1302F" w:rsidRDefault="7C35D936" w:rsidP="00F41AEE">
            <w:pPr>
              <w:pStyle w:val="Footer"/>
              <w:ind w:right="360"/>
              <w:rPr>
                <w:sz w:val="16"/>
                <w:szCs w:val="16"/>
              </w:rPr>
            </w:pPr>
            <w:r w:rsidRPr="7C35D936">
              <w:rPr>
                <w:i/>
                <w:iCs/>
                <w:sz w:val="16"/>
                <w:szCs w:val="16"/>
              </w:rPr>
              <w:t xml:space="preserve">____________________________________________________________________________________________________________Frequently Asked Questions: </w:t>
            </w:r>
            <w:r w:rsidR="009A3384">
              <w:rPr>
                <w:i/>
                <w:iCs/>
                <w:sz w:val="16"/>
                <w:szCs w:val="16"/>
              </w:rPr>
              <w:t>Accreditation of</w:t>
            </w:r>
            <w:r w:rsidRPr="7C35D936">
              <w:rPr>
                <w:i/>
                <w:iCs/>
                <w:sz w:val="16"/>
                <w:szCs w:val="16"/>
              </w:rPr>
              <w:t xml:space="preserve"> Independent Schools </w:t>
            </w:r>
            <w:r w:rsidR="0389AE14" w:rsidRPr="0389AE14">
              <w:rPr>
                <w:i/>
                <w:iCs/>
                <w:sz w:val="16"/>
                <w:szCs w:val="16"/>
              </w:rPr>
              <w:t>202</w:t>
            </w:r>
            <w:r w:rsidR="005659C0">
              <w:rPr>
                <w:i/>
                <w:iCs/>
                <w:sz w:val="16"/>
                <w:szCs w:val="16"/>
              </w:rPr>
              <w:t>6</w:t>
            </w:r>
            <w:r w:rsidR="0389AE14" w:rsidRPr="0389AE14">
              <w:rPr>
                <w:i/>
                <w:iCs/>
                <w:sz w:val="16"/>
                <w:szCs w:val="16"/>
              </w:rPr>
              <w:t>-2</w:t>
            </w:r>
            <w:r w:rsidR="005659C0">
              <w:rPr>
                <w:i/>
                <w:iCs/>
                <w:sz w:val="16"/>
                <w:szCs w:val="16"/>
              </w:rPr>
              <w:t>7</w:t>
            </w:r>
            <w:r w:rsidR="009A3384">
              <w:rPr>
                <w:sz w:val="16"/>
                <w:szCs w:val="16"/>
              </w:rPr>
              <w:tab/>
            </w:r>
            <w:r w:rsidR="00D1302F" w:rsidRPr="00D1302F">
              <w:rPr>
                <w:sz w:val="16"/>
                <w:szCs w:val="16"/>
              </w:rPr>
              <w:t xml:space="preserve">Page </w:t>
            </w:r>
            <w:r w:rsidR="00D1302F" w:rsidRPr="00D1302F">
              <w:rPr>
                <w:sz w:val="16"/>
                <w:szCs w:val="16"/>
              </w:rPr>
              <w:fldChar w:fldCharType="begin"/>
            </w:r>
            <w:r w:rsidR="00D1302F" w:rsidRPr="00D1302F">
              <w:rPr>
                <w:sz w:val="16"/>
                <w:szCs w:val="16"/>
              </w:rPr>
              <w:instrText xml:space="preserve"> PAGE </w:instrText>
            </w:r>
            <w:r w:rsidR="00D1302F" w:rsidRPr="00D1302F">
              <w:rPr>
                <w:sz w:val="16"/>
                <w:szCs w:val="16"/>
              </w:rPr>
              <w:fldChar w:fldCharType="separate"/>
            </w:r>
            <w:r w:rsidR="00D1302F">
              <w:rPr>
                <w:sz w:val="16"/>
                <w:szCs w:val="16"/>
              </w:rPr>
              <w:t>1</w:t>
            </w:r>
            <w:r w:rsidR="00D1302F" w:rsidRPr="00D1302F">
              <w:rPr>
                <w:sz w:val="16"/>
                <w:szCs w:val="16"/>
              </w:rPr>
              <w:fldChar w:fldCharType="end"/>
            </w:r>
            <w:r w:rsidR="00D1302F" w:rsidRPr="00D1302F">
              <w:rPr>
                <w:sz w:val="16"/>
                <w:szCs w:val="16"/>
              </w:rPr>
              <w:t xml:space="preserve"> of </w:t>
            </w:r>
            <w:r w:rsidR="00D1302F" w:rsidRPr="00D1302F">
              <w:rPr>
                <w:sz w:val="16"/>
                <w:szCs w:val="16"/>
              </w:rPr>
              <w:fldChar w:fldCharType="begin"/>
            </w:r>
            <w:r w:rsidR="00D1302F" w:rsidRPr="00D1302F">
              <w:rPr>
                <w:sz w:val="16"/>
                <w:szCs w:val="16"/>
              </w:rPr>
              <w:instrText xml:space="preserve"> NUMPAGES  </w:instrText>
            </w:r>
            <w:r w:rsidR="00D1302F" w:rsidRPr="00D1302F">
              <w:rPr>
                <w:sz w:val="16"/>
                <w:szCs w:val="16"/>
              </w:rPr>
              <w:fldChar w:fldCharType="separate"/>
            </w:r>
            <w:r w:rsidR="00D1302F">
              <w:rPr>
                <w:sz w:val="16"/>
                <w:szCs w:val="16"/>
              </w:rPr>
              <w:t>1</w:t>
            </w:r>
            <w:r w:rsidR="00D1302F" w:rsidRPr="00D1302F">
              <w:rPr>
                <w:sz w:val="16"/>
                <w:szCs w:val="16"/>
              </w:rPr>
              <w:fldChar w:fldCharType="end"/>
            </w:r>
          </w:p>
          <w:p w14:paraId="6EC8B4A0" w14:textId="274CB4E0" w:rsidR="00D1302F" w:rsidRPr="00D1302F" w:rsidRDefault="00BF752B">
            <w:pPr>
              <w:pStyle w:val="Footer"/>
              <w:jc w:val="right"/>
              <w:rPr>
                <w:sz w:val="16"/>
                <w:szCs w:val="16"/>
              </w:rPr>
            </w:pPr>
          </w:p>
        </w:sdtContent>
      </w:sdt>
    </w:sdtContent>
  </w:sdt>
  <w:p w14:paraId="36D544B6" w14:textId="77777777" w:rsidR="00D1302F" w:rsidRDefault="00D1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C2C9" w14:textId="77777777" w:rsidR="00063B1B" w:rsidRDefault="00063B1B" w:rsidP="00D1302F">
      <w:pPr>
        <w:spacing w:line="240" w:lineRule="auto"/>
      </w:pPr>
      <w:r>
        <w:separator/>
      </w:r>
    </w:p>
  </w:footnote>
  <w:footnote w:type="continuationSeparator" w:id="0">
    <w:p w14:paraId="715B39CC" w14:textId="77777777" w:rsidR="00063B1B" w:rsidRDefault="00063B1B" w:rsidP="00D1302F">
      <w:pPr>
        <w:spacing w:line="240" w:lineRule="auto"/>
      </w:pPr>
      <w:r>
        <w:continuationSeparator/>
      </w:r>
    </w:p>
  </w:footnote>
  <w:footnote w:type="continuationNotice" w:id="1">
    <w:p w14:paraId="53280FFB" w14:textId="77777777" w:rsidR="00063B1B" w:rsidRDefault="00063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DE61" w14:textId="13E32DD2" w:rsidR="009C13A8" w:rsidRDefault="0099377F" w:rsidP="003E44CC">
    <w:pPr>
      <w:pStyle w:val="Header"/>
      <w:jc w:val="right"/>
    </w:pPr>
    <w:r>
      <w:rPr>
        <w:noProof/>
      </w:rPr>
      <w:drawing>
        <wp:anchor distT="0" distB="0" distL="114300" distR="114300" simplePos="0" relativeHeight="251658240" behindDoc="0" locked="0" layoutInCell="1" allowOverlap="1" wp14:anchorId="27E07E6C" wp14:editId="4F9CB486">
          <wp:simplePos x="0" y="0"/>
          <wp:positionH relativeFrom="margin">
            <wp:posOffset>2476500</wp:posOffset>
          </wp:positionH>
          <wp:positionV relativeFrom="paragraph">
            <wp:posOffset>0</wp:posOffset>
          </wp:positionV>
          <wp:extent cx="3571875" cy="466725"/>
          <wp:effectExtent l="0" t="0" r="9525" b="9525"/>
          <wp:wrapNone/>
          <wp:docPr id="747849788" name="Picture 1"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23539" name="Picture 1" descr="A logo with blue and white text&#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22DAB" w14:textId="77777777" w:rsidR="00851551" w:rsidRDefault="00851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F1C"/>
    <w:multiLevelType w:val="multilevel"/>
    <w:tmpl w:val="7E4C986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Century Gothic" w:eastAsiaTheme="minorHAnsi" w:hAnsi="Century Gothic"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D2E470F"/>
    <w:multiLevelType w:val="hybridMultilevel"/>
    <w:tmpl w:val="F58E0604"/>
    <w:lvl w:ilvl="0" w:tplc="9B6893C0">
      <w:start w:val="1"/>
      <w:numFmt w:val="decimal"/>
      <w:lvlText w:val="2.%1"/>
      <w:lvlJc w:val="left"/>
      <w:pPr>
        <w:ind w:left="720"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9B1F66"/>
    <w:multiLevelType w:val="hybridMultilevel"/>
    <w:tmpl w:val="ED544CB6"/>
    <w:lvl w:ilvl="0" w:tplc="4740C426">
      <w:start w:val="1"/>
      <w:numFmt w:val="decimal"/>
      <w:lvlText w:val="1.%1"/>
      <w:lvlJc w:val="left"/>
      <w:pPr>
        <w:ind w:left="720" w:hanging="360"/>
      </w:pPr>
      <w:rPr>
        <w:rFonts w:ascii="Century Gothic" w:hAnsi="Century Gothic" w:hint="default"/>
        <w:b w:val="0"/>
        <w:i w:val="0"/>
        <w:caps w:val="0"/>
        <w:strike w:val="0"/>
        <w:dstrike w:val="0"/>
        <w:vanish w:val="0"/>
        <w:sz w:val="20"/>
        <w:szCs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FE31AD5"/>
    <w:multiLevelType w:val="hybridMultilevel"/>
    <w:tmpl w:val="AA3A0C92"/>
    <w:lvl w:ilvl="0" w:tplc="7004BC60">
      <w:start w:val="1"/>
      <w:numFmt w:val="decimal"/>
      <w:lvlText w:val="3.%1"/>
      <w:lvlJc w:val="left"/>
      <w:pPr>
        <w:ind w:left="720" w:hanging="360"/>
      </w:pPr>
      <w:rPr>
        <w:rFonts w:ascii="Century Gothic" w:hAnsi="Century Gothic" w:hint="default"/>
        <w:b w:val="0"/>
        <w:i w:val="0"/>
        <w:caps w:val="0"/>
        <w:strike w:val="0"/>
        <w:dstrike w:val="0"/>
        <w:vanish w:val="0"/>
        <w:sz w:val="16"/>
        <w:szCs w:val="16"/>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9E52636"/>
    <w:multiLevelType w:val="hybridMultilevel"/>
    <w:tmpl w:val="F5E85654"/>
    <w:lvl w:ilvl="0" w:tplc="E72C1246">
      <w:start w:val="1"/>
      <w:numFmt w:val="decimal"/>
      <w:lvlText w:val="4.%1"/>
      <w:lvlJc w:val="left"/>
      <w:pPr>
        <w:ind w:left="720"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9968529">
    <w:abstractNumId w:val="0"/>
  </w:num>
  <w:num w:numId="2" w16cid:durableId="1762334695">
    <w:abstractNumId w:val="2"/>
  </w:num>
  <w:num w:numId="3" w16cid:durableId="1113481145">
    <w:abstractNumId w:val="1"/>
  </w:num>
  <w:num w:numId="4" w16cid:durableId="1458257306">
    <w:abstractNumId w:val="3"/>
  </w:num>
  <w:num w:numId="5" w16cid:durableId="60912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trQwMTcwMjIwNzBT0lEKTi0uzszPAymwrAUA1dAYACwAAAA="/>
  </w:docVars>
  <w:rsids>
    <w:rsidRoot w:val="00D1302F"/>
    <w:rsid w:val="00000493"/>
    <w:rsid w:val="00000EB2"/>
    <w:rsid w:val="00000EEC"/>
    <w:rsid w:val="0000191C"/>
    <w:rsid w:val="0000659E"/>
    <w:rsid w:val="0000724B"/>
    <w:rsid w:val="000074F0"/>
    <w:rsid w:val="00013E80"/>
    <w:rsid w:val="00014070"/>
    <w:rsid w:val="000170A7"/>
    <w:rsid w:val="00024506"/>
    <w:rsid w:val="0005188B"/>
    <w:rsid w:val="000519C0"/>
    <w:rsid w:val="0005330D"/>
    <w:rsid w:val="00062280"/>
    <w:rsid w:val="00062770"/>
    <w:rsid w:val="00063B1B"/>
    <w:rsid w:val="00064105"/>
    <w:rsid w:val="00064678"/>
    <w:rsid w:val="000715FD"/>
    <w:rsid w:val="00076EC9"/>
    <w:rsid w:val="000953A3"/>
    <w:rsid w:val="000A6D4E"/>
    <w:rsid w:val="000A7023"/>
    <w:rsid w:val="000B25BB"/>
    <w:rsid w:val="000B5042"/>
    <w:rsid w:val="000C2E2C"/>
    <w:rsid w:val="000C6045"/>
    <w:rsid w:val="000D5D22"/>
    <w:rsid w:val="000E0AEE"/>
    <w:rsid w:val="000E5A0D"/>
    <w:rsid w:val="000E6733"/>
    <w:rsid w:val="000F2323"/>
    <w:rsid w:val="000F4AA6"/>
    <w:rsid w:val="00113684"/>
    <w:rsid w:val="001159EB"/>
    <w:rsid w:val="00116AFE"/>
    <w:rsid w:val="00121749"/>
    <w:rsid w:val="00125059"/>
    <w:rsid w:val="0013082B"/>
    <w:rsid w:val="00156153"/>
    <w:rsid w:val="00164AE5"/>
    <w:rsid w:val="00170D8C"/>
    <w:rsid w:val="00185E38"/>
    <w:rsid w:val="00190B4F"/>
    <w:rsid w:val="0019284E"/>
    <w:rsid w:val="00192962"/>
    <w:rsid w:val="001B25D7"/>
    <w:rsid w:val="001E2B50"/>
    <w:rsid w:val="001E2F0C"/>
    <w:rsid w:val="001E60D0"/>
    <w:rsid w:val="00200092"/>
    <w:rsid w:val="00201889"/>
    <w:rsid w:val="002040BC"/>
    <w:rsid w:val="0021191B"/>
    <w:rsid w:val="002174A9"/>
    <w:rsid w:val="00217FCA"/>
    <w:rsid w:val="002200D4"/>
    <w:rsid w:val="0022519F"/>
    <w:rsid w:val="002320F9"/>
    <w:rsid w:val="00236093"/>
    <w:rsid w:val="00257A24"/>
    <w:rsid w:val="00267737"/>
    <w:rsid w:val="00274A4A"/>
    <w:rsid w:val="00292701"/>
    <w:rsid w:val="00294A12"/>
    <w:rsid w:val="002A6A90"/>
    <w:rsid w:val="002B0577"/>
    <w:rsid w:val="002B0A95"/>
    <w:rsid w:val="002B7646"/>
    <w:rsid w:val="002C446B"/>
    <w:rsid w:val="002C46AC"/>
    <w:rsid w:val="002C4FFC"/>
    <w:rsid w:val="002E2884"/>
    <w:rsid w:val="002E33E3"/>
    <w:rsid w:val="002E7DA2"/>
    <w:rsid w:val="002F0F58"/>
    <w:rsid w:val="00307A7A"/>
    <w:rsid w:val="0033058E"/>
    <w:rsid w:val="00330F21"/>
    <w:rsid w:val="0033617B"/>
    <w:rsid w:val="003403B4"/>
    <w:rsid w:val="003542D0"/>
    <w:rsid w:val="00363537"/>
    <w:rsid w:val="00365088"/>
    <w:rsid w:val="00386BB3"/>
    <w:rsid w:val="00391DB9"/>
    <w:rsid w:val="00395287"/>
    <w:rsid w:val="003A3894"/>
    <w:rsid w:val="003C0805"/>
    <w:rsid w:val="003C33BF"/>
    <w:rsid w:val="003C7BE1"/>
    <w:rsid w:val="003D5009"/>
    <w:rsid w:val="003E025D"/>
    <w:rsid w:val="003E0A8D"/>
    <w:rsid w:val="003E2777"/>
    <w:rsid w:val="003E44CC"/>
    <w:rsid w:val="003F5A0A"/>
    <w:rsid w:val="00402909"/>
    <w:rsid w:val="0040612E"/>
    <w:rsid w:val="00410143"/>
    <w:rsid w:val="00421127"/>
    <w:rsid w:val="004333A8"/>
    <w:rsid w:val="00440599"/>
    <w:rsid w:val="004416B1"/>
    <w:rsid w:val="00455D7A"/>
    <w:rsid w:val="00471B8F"/>
    <w:rsid w:val="004750DA"/>
    <w:rsid w:val="004968F6"/>
    <w:rsid w:val="004A0066"/>
    <w:rsid w:val="004A6530"/>
    <w:rsid w:val="004D064E"/>
    <w:rsid w:val="004D305F"/>
    <w:rsid w:val="004E4A01"/>
    <w:rsid w:val="004F1AC5"/>
    <w:rsid w:val="004F3A68"/>
    <w:rsid w:val="00524F02"/>
    <w:rsid w:val="00540344"/>
    <w:rsid w:val="00541C28"/>
    <w:rsid w:val="00543166"/>
    <w:rsid w:val="00560353"/>
    <w:rsid w:val="00563CA2"/>
    <w:rsid w:val="0056446E"/>
    <w:rsid w:val="005659C0"/>
    <w:rsid w:val="00565B0B"/>
    <w:rsid w:val="00572BDF"/>
    <w:rsid w:val="005775DD"/>
    <w:rsid w:val="005823CF"/>
    <w:rsid w:val="0058353A"/>
    <w:rsid w:val="0058390C"/>
    <w:rsid w:val="005855C8"/>
    <w:rsid w:val="00585E74"/>
    <w:rsid w:val="005877C2"/>
    <w:rsid w:val="00587B2C"/>
    <w:rsid w:val="00595798"/>
    <w:rsid w:val="005A3A32"/>
    <w:rsid w:val="005B1FAB"/>
    <w:rsid w:val="005C5C60"/>
    <w:rsid w:val="005D56C5"/>
    <w:rsid w:val="005D6392"/>
    <w:rsid w:val="005E0262"/>
    <w:rsid w:val="005E1F96"/>
    <w:rsid w:val="005E4BCA"/>
    <w:rsid w:val="005F09EF"/>
    <w:rsid w:val="005F686E"/>
    <w:rsid w:val="005F71F8"/>
    <w:rsid w:val="00602CB3"/>
    <w:rsid w:val="00604009"/>
    <w:rsid w:val="006160C6"/>
    <w:rsid w:val="00616219"/>
    <w:rsid w:val="00643872"/>
    <w:rsid w:val="006469A7"/>
    <w:rsid w:val="0065693F"/>
    <w:rsid w:val="00667D72"/>
    <w:rsid w:val="00671A3D"/>
    <w:rsid w:val="006758E3"/>
    <w:rsid w:val="0068553A"/>
    <w:rsid w:val="0068562D"/>
    <w:rsid w:val="00687200"/>
    <w:rsid w:val="006915B8"/>
    <w:rsid w:val="006917F0"/>
    <w:rsid w:val="006924DE"/>
    <w:rsid w:val="00694504"/>
    <w:rsid w:val="00694DC9"/>
    <w:rsid w:val="006A07FA"/>
    <w:rsid w:val="006A2CE3"/>
    <w:rsid w:val="006A553D"/>
    <w:rsid w:val="006B17D3"/>
    <w:rsid w:val="006C2985"/>
    <w:rsid w:val="006D3C36"/>
    <w:rsid w:val="006D5124"/>
    <w:rsid w:val="006F729B"/>
    <w:rsid w:val="00707082"/>
    <w:rsid w:val="00711646"/>
    <w:rsid w:val="007200F6"/>
    <w:rsid w:val="00742272"/>
    <w:rsid w:val="00761014"/>
    <w:rsid w:val="00762E18"/>
    <w:rsid w:val="00767C19"/>
    <w:rsid w:val="00777E03"/>
    <w:rsid w:val="007800B8"/>
    <w:rsid w:val="00782D6F"/>
    <w:rsid w:val="00783FEC"/>
    <w:rsid w:val="00784117"/>
    <w:rsid w:val="00785A3B"/>
    <w:rsid w:val="0078782C"/>
    <w:rsid w:val="007928FD"/>
    <w:rsid w:val="00792A98"/>
    <w:rsid w:val="007A1C6A"/>
    <w:rsid w:val="007B6758"/>
    <w:rsid w:val="007C31FC"/>
    <w:rsid w:val="007C4733"/>
    <w:rsid w:val="007F0FED"/>
    <w:rsid w:val="008138AA"/>
    <w:rsid w:val="00820035"/>
    <w:rsid w:val="00834AC2"/>
    <w:rsid w:val="00836C18"/>
    <w:rsid w:val="0084053C"/>
    <w:rsid w:val="00851551"/>
    <w:rsid w:val="008525B9"/>
    <w:rsid w:val="00852E43"/>
    <w:rsid w:val="008534E4"/>
    <w:rsid w:val="008541C6"/>
    <w:rsid w:val="00857B83"/>
    <w:rsid w:val="008705B8"/>
    <w:rsid w:val="0088161A"/>
    <w:rsid w:val="008869F8"/>
    <w:rsid w:val="00895E8D"/>
    <w:rsid w:val="008A132C"/>
    <w:rsid w:val="008A2E9C"/>
    <w:rsid w:val="008B0939"/>
    <w:rsid w:val="008B57CF"/>
    <w:rsid w:val="008C209B"/>
    <w:rsid w:val="008C598A"/>
    <w:rsid w:val="008F16B5"/>
    <w:rsid w:val="008F6F70"/>
    <w:rsid w:val="008F74B4"/>
    <w:rsid w:val="009015F1"/>
    <w:rsid w:val="00903991"/>
    <w:rsid w:val="0092094A"/>
    <w:rsid w:val="00924221"/>
    <w:rsid w:val="00931D92"/>
    <w:rsid w:val="00932358"/>
    <w:rsid w:val="00933D4E"/>
    <w:rsid w:val="00935065"/>
    <w:rsid w:val="0095244E"/>
    <w:rsid w:val="00952634"/>
    <w:rsid w:val="00956F28"/>
    <w:rsid w:val="009577AF"/>
    <w:rsid w:val="00957E2D"/>
    <w:rsid w:val="00957F71"/>
    <w:rsid w:val="00966320"/>
    <w:rsid w:val="009762AD"/>
    <w:rsid w:val="009771BF"/>
    <w:rsid w:val="009906D1"/>
    <w:rsid w:val="0099377F"/>
    <w:rsid w:val="009A027B"/>
    <w:rsid w:val="009A160C"/>
    <w:rsid w:val="009A3384"/>
    <w:rsid w:val="009A550B"/>
    <w:rsid w:val="009B2A99"/>
    <w:rsid w:val="009C13A8"/>
    <w:rsid w:val="009C2836"/>
    <w:rsid w:val="009D2B4E"/>
    <w:rsid w:val="009E4A55"/>
    <w:rsid w:val="009E6C62"/>
    <w:rsid w:val="009F14D2"/>
    <w:rsid w:val="00A0026F"/>
    <w:rsid w:val="00A02050"/>
    <w:rsid w:val="00A0729A"/>
    <w:rsid w:val="00A1785D"/>
    <w:rsid w:val="00A20C0B"/>
    <w:rsid w:val="00A216DA"/>
    <w:rsid w:val="00A32D0A"/>
    <w:rsid w:val="00A370A4"/>
    <w:rsid w:val="00A41837"/>
    <w:rsid w:val="00A42333"/>
    <w:rsid w:val="00A42C5E"/>
    <w:rsid w:val="00A45DB2"/>
    <w:rsid w:val="00A50613"/>
    <w:rsid w:val="00A50988"/>
    <w:rsid w:val="00A62B4A"/>
    <w:rsid w:val="00A70904"/>
    <w:rsid w:val="00A725DF"/>
    <w:rsid w:val="00A769F1"/>
    <w:rsid w:val="00A7798F"/>
    <w:rsid w:val="00A9239C"/>
    <w:rsid w:val="00A92D1D"/>
    <w:rsid w:val="00A93408"/>
    <w:rsid w:val="00A959D4"/>
    <w:rsid w:val="00A97EA3"/>
    <w:rsid w:val="00AA2A63"/>
    <w:rsid w:val="00AB11DF"/>
    <w:rsid w:val="00AE2F91"/>
    <w:rsid w:val="00AE4C82"/>
    <w:rsid w:val="00AF4A4F"/>
    <w:rsid w:val="00B00BD0"/>
    <w:rsid w:val="00B048C6"/>
    <w:rsid w:val="00B0665F"/>
    <w:rsid w:val="00B07221"/>
    <w:rsid w:val="00B14266"/>
    <w:rsid w:val="00B14C88"/>
    <w:rsid w:val="00B162C5"/>
    <w:rsid w:val="00B23B7C"/>
    <w:rsid w:val="00B25566"/>
    <w:rsid w:val="00B2575F"/>
    <w:rsid w:val="00B350A8"/>
    <w:rsid w:val="00B4157A"/>
    <w:rsid w:val="00B47762"/>
    <w:rsid w:val="00B51EF9"/>
    <w:rsid w:val="00B52764"/>
    <w:rsid w:val="00B64068"/>
    <w:rsid w:val="00B67E53"/>
    <w:rsid w:val="00B7017F"/>
    <w:rsid w:val="00B702E7"/>
    <w:rsid w:val="00B73D2D"/>
    <w:rsid w:val="00B75F88"/>
    <w:rsid w:val="00B85B46"/>
    <w:rsid w:val="00B9284F"/>
    <w:rsid w:val="00B93D5D"/>
    <w:rsid w:val="00BA1E04"/>
    <w:rsid w:val="00BB0C25"/>
    <w:rsid w:val="00BB297D"/>
    <w:rsid w:val="00BB5EDC"/>
    <w:rsid w:val="00BB610D"/>
    <w:rsid w:val="00BC72DB"/>
    <w:rsid w:val="00BC7424"/>
    <w:rsid w:val="00BD10DB"/>
    <w:rsid w:val="00BD2D1A"/>
    <w:rsid w:val="00BE4DA8"/>
    <w:rsid w:val="00BF2043"/>
    <w:rsid w:val="00BF52E9"/>
    <w:rsid w:val="00BF752B"/>
    <w:rsid w:val="00C0510A"/>
    <w:rsid w:val="00C0596D"/>
    <w:rsid w:val="00C07978"/>
    <w:rsid w:val="00C12E66"/>
    <w:rsid w:val="00C15DB5"/>
    <w:rsid w:val="00C22B31"/>
    <w:rsid w:val="00C33412"/>
    <w:rsid w:val="00C4279D"/>
    <w:rsid w:val="00C435EC"/>
    <w:rsid w:val="00C43C10"/>
    <w:rsid w:val="00C548E9"/>
    <w:rsid w:val="00C54921"/>
    <w:rsid w:val="00C65B7D"/>
    <w:rsid w:val="00C669F5"/>
    <w:rsid w:val="00C71E84"/>
    <w:rsid w:val="00C741B3"/>
    <w:rsid w:val="00C84D53"/>
    <w:rsid w:val="00C931FC"/>
    <w:rsid w:val="00CB740B"/>
    <w:rsid w:val="00CB7AA4"/>
    <w:rsid w:val="00CC6BA7"/>
    <w:rsid w:val="00CD003A"/>
    <w:rsid w:val="00CD2BDD"/>
    <w:rsid w:val="00CD6AF5"/>
    <w:rsid w:val="00CF0DBB"/>
    <w:rsid w:val="00CF14BB"/>
    <w:rsid w:val="00CF220F"/>
    <w:rsid w:val="00D026EB"/>
    <w:rsid w:val="00D03B25"/>
    <w:rsid w:val="00D1302F"/>
    <w:rsid w:val="00D14B0C"/>
    <w:rsid w:val="00D17ED4"/>
    <w:rsid w:val="00D20F0A"/>
    <w:rsid w:val="00D237BE"/>
    <w:rsid w:val="00D2611F"/>
    <w:rsid w:val="00D27041"/>
    <w:rsid w:val="00D27994"/>
    <w:rsid w:val="00D64511"/>
    <w:rsid w:val="00D7532C"/>
    <w:rsid w:val="00D774D6"/>
    <w:rsid w:val="00D805DA"/>
    <w:rsid w:val="00D8393E"/>
    <w:rsid w:val="00D96F84"/>
    <w:rsid w:val="00DA157B"/>
    <w:rsid w:val="00DA36EC"/>
    <w:rsid w:val="00DA4321"/>
    <w:rsid w:val="00DB2516"/>
    <w:rsid w:val="00DB3725"/>
    <w:rsid w:val="00DB5D6C"/>
    <w:rsid w:val="00DB7B62"/>
    <w:rsid w:val="00DC3128"/>
    <w:rsid w:val="00DC3B43"/>
    <w:rsid w:val="00DD0C6D"/>
    <w:rsid w:val="00DD4C63"/>
    <w:rsid w:val="00E00A5F"/>
    <w:rsid w:val="00E01278"/>
    <w:rsid w:val="00E02E85"/>
    <w:rsid w:val="00E0774E"/>
    <w:rsid w:val="00E11EFB"/>
    <w:rsid w:val="00E21F77"/>
    <w:rsid w:val="00E254CA"/>
    <w:rsid w:val="00E31C27"/>
    <w:rsid w:val="00E33DE4"/>
    <w:rsid w:val="00E45872"/>
    <w:rsid w:val="00E55484"/>
    <w:rsid w:val="00E57B88"/>
    <w:rsid w:val="00E61304"/>
    <w:rsid w:val="00E65A59"/>
    <w:rsid w:val="00E6643C"/>
    <w:rsid w:val="00E817CC"/>
    <w:rsid w:val="00E830AD"/>
    <w:rsid w:val="00E83C70"/>
    <w:rsid w:val="00E86429"/>
    <w:rsid w:val="00EA1649"/>
    <w:rsid w:val="00EB0BB4"/>
    <w:rsid w:val="00EB4117"/>
    <w:rsid w:val="00EB6D53"/>
    <w:rsid w:val="00EB7935"/>
    <w:rsid w:val="00EB7E6F"/>
    <w:rsid w:val="00EC4316"/>
    <w:rsid w:val="00ED0FDB"/>
    <w:rsid w:val="00ED61FB"/>
    <w:rsid w:val="00EE1109"/>
    <w:rsid w:val="00EE6ABF"/>
    <w:rsid w:val="00EF3AEF"/>
    <w:rsid w:val="00F0192D"/>
    <w:rsid w:val="00F0233C"/>
    <w:rsid w:val="00F02D39"/>
    <w:rsid w:val="00F03BEB"/>
    <w:rsid w:val="00F140B8"/>
    <w:rsid w:val="00F146DB"/>
    <w:rsid w:val="00F150EB"/>
    <w:rsid w:val="00F23BB7"/>
    <w:rsid w:val="00F24A54"/>
    <w:rsid w:val="00F25084"/>
    <w:rsid w:val="00F27996"/>
    <w:rsid w:val="00F32F70"/>
    <w:rsid w:val="00F36EBE"/>
    <w:rsid w:val="00F40737"/>
    <w:rsid w:val="00F41AEE"/>
    <w:rsid w:val="00F41FDA"/>
    <w:rsid w:val="00F4633B"/>
    <w:rsid w:val="00F70CBA"/>
    <w:rsid w:val="00F80731"/>
    <w:rsid w:val="00F8200C"/>
    <w:rsid w:val="00F92466"/>
    <w:rsid w:val="00F973A7"/>
    <w:rsid w:val="00FA1CAF"/>
    <w:rsid w:val="00FA45D1"/>
    <w:rsid w:val="00FB1D89"/>
    <w:rsid w:val="00FB49F4"/>
    <w:rsid w:val="00FD6534"/>
    <w:rsid w:val="00FE2964"/>
    <w:rsid w:val="0389AE14"/>
    <w:rsid w:val="084A084C"/>
    <w:rsid w:val="0B2CD03E"/>
    <w:rsid w:val="124A4CF1"/>
    <w:rsid w:val="145EC0D0"/>
    <w:rsid w:val="18D92957"/>
    <w:rsid w:val="2229BE81"/>
    <w:rsid w:val="2BCD59BE"/>
    <w:rsid w:val="2D293306"/>
    <w:rsid w:val="372349DC"/>
    <w:rsid w:val="37EB2186"/>
    <w:rsid w:val="75328BB4"/>
    <w:rsid w:val="7C35D936"/>
    <w:rsid w:val="7F179DD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3AB5"/>
  <w15:chartTrackingRefBased/>
  <w15:docId w15:val="{29328748-2892-419F-960F-CD592AB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ZA"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302F"/>
    <w:pPr>
      <w:outlineLvl w:val="0"/>
    </w:pPr>
    <w:rPr>
      <w:rFonts w:eastAsia="Batang" w:cs="Times New Roman"/>
      <w:b/>
      <w:sz w:val="28"/>
      <w:szCs w:val="28"/>
      <w:lang w:val="en-GB"/>
    </w:rPr>
  </w:style>
  <w:style w:type="paragraph" w:styleId="Heading2">
    <w:name w:val="heading 2"/>
    <w:basedOn w:val="Normal"/>
    <w:next w:val="Normal"/>
    <w:link w:val="Heading2Char"/>
    <w:uiPriority w:val="9"/>
    <w:semiHidden/>
    <w:unhideWhenUsed/>
    <w:qFormat/>
    <w:rsid w:val="009771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72"/>
    <w:pPr>
      <w:spacing w:after="160" w:line="259" w:lineRule="auto"/>
      <w:ind w:left="720"/>
      <w:contextualSpacing/>
    </w:pPr>
    <w:rPr>
      <w:sz w:val="24"/>
      <w:lang w:val="en-US"/>
    </w:rPr>
  </w:style>
  <w:style w:type="paragraph" w:styleId="BodyText">
    <w:name w:val="Body Text"/>
    <w:basedOn w:val="Normal"/>
    <w:link w:val="BodyTextChar"/>
    <w:rsid w:val="00D1302F"/>
    <w:pPr>
      <w:spacing w:line="240" w:lineRule="auto"/>
    </w:pPr>
    <w:rPr>
      <w:rFonts w:ascii="Batang" w:eastAsia="Batang" w:hAnsi="Batang" w:cs="Times New Roman"/>
      <w:sz w:val="24"/>
      <w:szCs w:val="24"/>
      <w:lang w:val="en-GB"/>
    </w:rPr>
  </w:style>
  <w:style w:type="character" w:customStyle="1" w:styleId="BodyTextChar">
    <w:name w:val="Body Text Char"/>
    <w:basedOn w:val="DefaultParagraphFont"/>
    <w:link w:val="BodyText"/>
    <w:rsid w:val="00D1302F"/>
    <w:rPr>
      <w:rFonts w:ascii="Batang" w:eastAsia="Batang" w:hAnsi="Batang" w:cs="Times New Roman"/>
      <w:sz w:val="24"/>
      <w:szCs w:val="24"/>
      <w:lang w:val="en-GB"/>
    </w:rPr>
  </w:style>
  <w:style w:type="paragraph" w:styleId="Header">
    <w:name w:val="header"/>
    <w:basedOn w:val="Normal"/>
    <w:link w:val="HeaderChar"/>
    <w:uiPriority w:val="99"/>
    <w:unhideWhenUsed/>
    <w:rsid w:val="00D1302F"/>
    <w:pPr>
      <w:tabs>
        <w:tab w:val="center" w:pos="4513"/>
        <w:tab w:val="right" w:pos="9026"/>
      </w:tabs>
      <w:spacing w:line="240" w:lineRule="auto"/>
    </w:pPr>
  </w:style>
  <w:style w:type="character" w:customStyle="1" w:styleId="HeaderChar">
    <w:name w:val="Header Char"/>
    <w:basedOn w:val="DefaultParagraphFont"/>
    <w:link w:val="Header"/>
    <w:uiPriority w:val="99"/>
    <w:rsid w:val="00D1302F"/>
  </w:style>
  <w:style w:type="paragraph" w:styleId="Footer">
    <w:name w:val="footer"/>
    <w:basedOn w:val="Normal"/>
    <w:link w:val="FooterChar"/>
    <w:uiPriority w:val="99"/>
    <w:unhideWhenUsed/>
    <w:rsid w:val="00D1302F"/>
    <w:pPr>
      <w:tabs>
        <w:tab w:val="center" w:pos="4513"/>
        <w:tab w:val="right" w:pos="9026"/>
      </w:tabs>
      <w:spacing w:line="240" w:lineRule="auto"/>
    </w:pPr>
  </w:style>
  <w:style w:type="character" w:customStyle="1" w:styleId="FooterChar">
    <w:name w:val="Footer Char"/>
    <w:basedOn w:val="DefaultParagraphFont"/>
    <w:link w:val="Footer"/>
    <w:uiPriority w:val="99"/>
    <w:rsid w:val="00D1302F"/>
  </w:style>
  <w:style w:type="table" w:styleId="TableGrid">
    <w:name w:val="Table Grid"/>
    <w:basedOn w:val="TableNormal"/>
    <w:uiPriority w:val="39"/>
    <w:rsid w:val="00D13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1302F"/>
    <w:rPr>
      <w:rFonts w:eastAsia="Batang" w:cs="Times New Roman"/>
      <w:b/>
      <w:sz w:val="28"/>
      <w:szCs w:val="28"/>
      <w:lang w:val="en-GB"/>
    </w:rPr>
  </w:style>
  <w:style w:type="paragraph" w:styleId="BodyTextIndent">
    <w:name w:val="Body Text Indent"/>
    <w:basedOn w:val="Normal"/>
    <w:link w:val="BodyTextIndentChar"/>
    <w:uiPriority w:val="99"/>
    <w:unhideWhenUsed/>
    <w:rsid w:val="00C435EC"/>
    <w:pPr>
      <w:spacing w:after="120"/>
      <w:ind w:left="283"/>
    </w:pPr>
  </w:style>
  <w:style w:type="character" w:customStyle="1" w:styleId="BodyTextIndentChar">
    <w:name w:val="Body Text Indent Char"/>
    <w:basedOn w:val="DefaultParagraphFont"/>
    <w:link w:val="BodyTextIndent"/>
    <w:uiPriority w:val="99"/>
    <w:rsid w:val="00C435EC"/>
  </w:style>
  <w:style w:type="character" w:customStyle="1" w:styleId="Heading2Char">
    <w:name w:val="Heading 2 Char"/>
    <w:basedOn w:val="DefaultParagraphFont"/>
    <w:link w:val="Heading2"/>
    <w:uiPriority w:val="9"/>
    <w:semiHidden/>
    <w:rsid w:val="009771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D0FDB"/>
    <w:rPr>
      <w:color w:val="0563C1" w:themeColor="hyperlink"/>
      <w:u w:val="single"/>
    </w:rPr>
  </w:style>
  <w:style w:type="character" w:styleId="UnresolvedMention">
    <w:name w:val="Unresolved Mention"/>
    <w:basedOn w:val="DefaultParagraphFont"/>
    <w:uiPriority w:val="99"/>
    <w:semiHidden/>
    <w:unhideWhenUsed/>
    <w:rsid w:val="00ED0FDB"/>
    <w:rPr>
      <w:color w:val="605E5C"/>
      <w:shd w:val="clear" w:color="auto" w:fill="E1DFDD"/>
    </w:rPr>
  </w:style>
  <w:style w:type="paragraph" w:styleId="Revision">
    <w:name w:val="Revision"/>
    <w:hidden/>
    <w:uiPriority w:val="99"/>
    <w:semiHidden/>
    <w:rsid w:val="00365088"/>
    <w:pPr>
      <w:spacing w:line="240" w:lineRule="auto"/>
      <w:jc w:val="left"/>
    </w:pPr>
  </w:style>
  <w:style w:type="character" w:styleId="FollowedHyperlink">
    <w:name w:val="FollowedHyperlink"/>
    <w:basedOn w:val="DefaultParagraphFont"/>
    <w:uiPriority w:val="99"/>
    <w:semiHidden/>
    <w:unhideWhenUsed/>
    <w:rsid w:val="00E86429"/>
    <w:rPr>
      <w:color w:val="954F72" w:themeColor="followedHyperlink"/>
      <w:u w:val="single"/>
    </w:rPr>
  </w:style>
  <w:style w:type="paragraph" w:styleId="NormalWeb">
    <w:name w:val="Normal (Web)"/>
    <w:basedOn w:val="Normal"/>
    <w:uiPriority w:val="99"/>
    <w:unhideWhenUsed/>
    <w:rsid w:val="00D64511"/>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64511"/>
    <w:rPr>
      <w:b/>
      <w:bCs/>
    </w:rPr>
  </w:style>
  <w:style w:type="character" w:styleId="CommentReference">
    <w:name w:val="annotation reference"/>
    <w:basedOn w:val="DefaultParagraphFont"/>
    <w:uiPriority w:val="99"/>
    <w:semiHidden/>
    <w:unhideWhenUsed/>
    <w:rsid w:val="00A9239C"/>
    <w:rPr>
      <w:sz w:val="16"/>
      <w:szCs w:val="16"/>
    </w:rPr>
  </w:style>
  <w:style w:type="paragraph" w:styleId="CommentText">
    <w:name w:val="annotation text"/>
    <w:basedOn w:val="Normal"/>
    <w:link w:val="CommentTextChar"/>
    <w:uiPriority w:val="99"/>
    <w:unhideWhenUsed/>
    <w:rsid w:val="00A9239C"/>
    <w:pPr>
      <w:spacing w:line="240" w:lineRule="auto"/>
    </w:pPr>
    <w:rPr>
      <w:sz w:val="20"/>
      <w:szCs w:val="20"/>
    </w:rPr>
  </w:style>
  <w:style w:type="character" w:customStyle="1" w:styleId="CommentTextChar">
    <w:name w:val="Comment Text Char"/>
    <w:basedOn w:val="DefaultParagraphFont"/>
    <w:link w:val="CommentText"/>
    <w:uiPriority w:val="99"/>
    <w:rsid w:val="00A9239C"/>
    <w:rPr>
      <w:sz w:val="20"/>
      <w:szCs w:val="20"/>
    </w:rPr>
  </w:style>
  <w:style w:type="paragraph" w:styleId="CommentSubject">
    <w:name w:val="annotation subject"/>
    <w:basedOn w:val="CommentText"/>
    <w:next w:val="CommentText"/>
    <w:link w:val="CommentSubjectChar"/>
    <w:uiPriority w:val="99"/>
    <w:semiHidden/>
    <w:unhideWhenUsed/>
    <w:rsid w:val="00A9239C"/>
    <w:rPr>
      <w:b/>
      <w:bCs/>
    </w:rPr>
  </w:style>
  <w:style w:type="character" w:customStyle="1" w:styleId="CommentSubjectChar">
    <w:name w:val="Comment Subject Char"/>
    <w:basedOn w:val="CommentTextChar"/>
    <w:link w:val="CommentSubject"/>
    <w:uiPriority w:val="99"/>
    <w:semiHidden/>
    <w:rsid w:val="00A923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lusi.org.za/services/accreditation/" TargetMode="External"/><Relationship Id="rId18" Type="http://schemas.openxmlformats.org/officeDocument/2006/relationships/hyperlink" Target="mailto:accreditation.appeals@umalusi.org.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malusi-online.org.za/enquiries" TargetMode="External"/><Relationship Id="rId17" Type="http://schemas.openxmlformats.org/officeDocument/2006/relationships/hyperlink" Target="mailto:accreditation.appeals@umalusi.org.za" TargetMode="External"/><Relationship Id="rId2" Type="http://schemas.openxmlformats.org/officeDocument/2006/relationships/customXml" Target="../customXml/item2.xml"/><Relationship Id="rId16" Type="http://schemas.openxmlformats.org/officeDocument/2006/relationships/hyperlink" Target="mailto:accreditation@umalusi.org.za" TargetMode="External"/><Relationship Id="rId20" Type="http://schemas.openxmlformats.org/officeDocument/2006/relationships/hyperlink" Target="mailto:accreditation@umalusi.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lusi-online.org.za/O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onitoring@umalusi.org.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creditation@umalusi.org.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umalusi.org.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OneDrive%20-%20Umalusi\Documents\Custom%20Office%20Templates\Umalusi%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53874-80ED-4E8A-A931-E5228E2B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A5196-D63B-4CD1-8BFF-6AB280FE707D}">
  <ds:schemaRefs>
    <ds:schemaRef ds:uri="http://schemas.microsoft.com/sharepoint/v3/contenttype/forms"/>
  </ds:schemaRefs>
</ds:datastoreItem>
</file>

<file path=customXml/itemProps3.xml><?xml version="1.0" encoding="utf-8"?>
<ds:datastoreItem xmlns:ds="http://schemas.openxmlformats.org/officeDocument/2006/customXml" ds:itemID="{7F7B74C4-B34D-440D-A485-A75367BDA727}">
  <ds:schemaRefs>
    <ds:schemaRef ds:uri="http://schemas.openxmlformats.org/officeDocument/2006/bibliography"/>
  </ds:schemaRefs>
</ds:datastoreItem>
</file>

<file path=customXml/itemProps4.xml><?xml version="1.0" encoding="utf-8"?>
<ds:datastoreItem xmlns:ds="http://schemas.openxmlformats.org/officeDocument/2006/customXml" ds:itemID="{77DFA9B1-0CA2-4467-970F-7FD8E9F5AD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Umalusi logo letterhead</Template>
  <TotalTime>0</TotalTime>
  <Pages>11</Pages>
  <Words>4571</Words>
  <Characters>25278</Characters>
  <Application>Microsoft Office Word</Application>
  <DocSecurity>0</DocSecurity>
  <Lines>486</Lines>
  <Paragraphs>238</Paragraphs>
  <ScaleCrop>false</ScaleCrop>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Thomas</dc:creator>
  <cp:keywords/>
  <dc:description/>
  <cp:lastModifiedBy>Chwayita Finiza</cp:lastModifiedBy>
  <cp:revision>9</cp:revision>
  <cp:lastPrinted>2025-03-27T08:08:00Z</cp:lastPrinted>
  <dcterms:created xsi:type="dcterms:W3CDTF">2026-03-10T10:05:00Z</dcterms:created>
  <dcterms:modified xsi:type="dcterms:W3CDTF">2026-03-11T10:09:00Z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e7addad5-bc39-44fa-b6b0-a3c3a7d4aebd</vt:lpwstr>
  </property>
</Properties>
</file>